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4BB4D" w14:textId="6C209ED1" w:rsidR="004029F1" w:rsidRPr="00E750C2" w:rsidRDefault="00790C3C" w:rsidP="00E750C2">
      <w:pPr>
        <w:jc w:val="center"/>
        <w:rPr>
          <w:rFonts w:ascii="Arial Narrow" w:hAnsi="Arial Narrow" w:cs="Arial"/>
          <w:b/>
          <w:sz w:val="40"/>
          <w:szCs w:val="40"/>
        </w:rPr>
      </w:pPr>
      <w:r w:rsidRPr="004D2ABB">
        <w:rPr>
          <w:rFonts w:ascii="Arial Narrow" w:hAnsi="Arial Narrow" w:cs="Arial"/>
          <w:b/>
          <w:sz w:val="40"/>
          <w:szCs w:val="40"/>
        </w:rPr>
        <w:t>R</w:t>
      </w:r>
      <w:r w:rsidR="00A0385C" w:rsidRPr="004D2ABB">
        <w:rPr>
          <w:rFonts w:ascii="Arial Narrow" w:hAnsi="Arial Narrow" w:cs="Arial"/>
          <w:b/>
          <w:sz w:val="40"/>
          <w:szCs w:val="40"/>
        </w:rPr>
        <w:t xml:space="preserve">egionálne </w:t>
      </w:r>
      <w:r w:rsidR="002F775D" w:rsidRPr="004D2ABB">
        <w:rPr>
          <w:rFonts w:ascii="Arial Narrow" w:hAnsi="Arial Narrow" w:cs="Arial"/>
          <w:b/>
          <w:sz w:val="40"/>
          <w:szCs w:val="40"/>
        </w:rPr>
        <w:t>kritériá výberu oprávnených užívateľov</w:t>
      </w:r>
      <w:r w:rsidRPr="004D2ABB">
        <w:rPr>
          <w:rFonts w:ascii="Arial Narrow" w:hAnsi="Arial Narrow" w:cs="Arial"/>
          <w:b/>
          <w:sz w:val="40"/>
          <w:szCs w:val="40"/>
        </w:rPr>
        <w:t xml:space="preserve"> a spôsob vyhodnotenia kritérií</w:t>
      </w:r>
    </w:p>
    <w:p w14:paraId="25A7A7CB" w14:textId="1155EC34" w:rsidR="00B6052F" w:rsidRPr="004029F1" w:rsidRDefault="00F1203A" w:rsidP="004029F1">
      <w:pPr>
        <w:pStyle w:val="Odsekzoznamu"/>
        <w:widowControl w:val="0"/>
        <w:numPr>
          <w:ilvl w:val="0"/>
          <w:numId w:val="18"/>
        </w:numPr>
        <w:spacing w:line="288" w:lineRule="auto"/>
        <w:ind w:left="0" w:right="136"/>
        <w:jc w:val="both"/>
        <w:rPr>
          <w:rFonts w:ascii="Arial" w:hAnsi="Arial" w:cs="Arial"/>
          <w:b/>
          <w:bCs/>
          <w:sz w:val="24"/>
          <w:szCs w:val="24"/>
        </w:rPr>
      </w:pPr>
      <w:r w:rsidRPr="004029F1">
        <w:rPr>
          <w:rFonts w:ascii="Arial" w:hAnsi="Arial" w:cs="Arial"/>
          <w:b/>
          <w:bCs/>
          <w:sz w:val="24"/>
          <w:szCs w:val="24"/>
        </w:rPr>
        <w:t xml:space="preserve">Regionálne </w:t>
      </w:r>
      <w:r w:rsidRPr="004029F1">
        <w:rPr>
          <w:rFonts w:ascii="Arial" w:eastAsiaTheme="minorHAnsi" w:hAnsi="Arial" w:cs="Arial"/>
          <w:b/>
          <w:bCs/>
          <w:color w:val="000000"/>
          <w:sz w:val="24"/>
          <w:szCs w:val="24"/>
        </w:rPr>
        <w:t>kritéria výberu oprávnených žiadateľov</w:t>
      </w:r>
    </w:p>
    <w:p w14:paraId="71830CDA" w14:textId="77777777" w:rsidR="004029F1" w:rsidRDefault="004029F1" w:rsidP="00A0385C">
      <w:pPr>
        <w:autoSpaceDE w:val="0"/>
        <w:autoSpaceDN w:val="0"/>
        <w:adjustRightInd w:val="0"/>
        <w:spacing w:after="0" w:line="240" w:lineRule="auto"/>
        <w:jc w:val="both"/>
        <w:rPr>
          <w:rFonts w:ascii="Arial" w:hAnsi="Arial" w:cs="Arial"/>
          <w:b/>
          <w:bCs/>
          <w:sz w:val="24"/>
          <w:szCs w:val="24"/>
        </w:rPr>
      </w:pPr>
    </w:p>
    <w:p w14:paraId="2BD42CCD" w14:textId="554274AE" w:rsidR="00A0385C" w:rsidRPr="00790C3C" w:rsidRDefault="004029F1" w:rsidP="00A0385C">
      <w:pPr>
        <w:autoSpaceDE w:val="0"/>
        <w:autoSpaceDN w:val="0"/>
        <w:adjustRightInd w:val="0"/>
        <w:spacing w:after="0" w:line="240" w:lineRule="auto"/>
        <w:jc w:val="both"/>
        <w:rPr>
          <w:rFonts w:ascii="Arial" w:hAnsi="Arial" w:cs="Arial"/>
          <w:sz w:val="24"/>
          <w:szCs w:val="24"/>
        </w:rPr>
      </w:pPr>
      <w:r w:rsidRPr="004029F1">
        <w:rPr>
          <w:rFonts w:ascii="Arial" w:hAnsi="Arial" w:cs="Arial"/>
          <w:b/>
          <w:bCs/>
          <w:sz w:val="24"/>
          <w:szCs w:val="24"/>
        </w:rPr>
        <w:t>1</w:t>
      </w:r>
      <w:r w:rsidR="00A0385C" w:rsidRPr="004029F1">
        <w:rPr>
          <w:rFonts w:ascii="Arial" w:hAnsi="Arial" w:cs="Arial"/>
          <w:b/>
          <w:bCs/>
          <w:sz w:val="24"/>
          <w:szCs w:val="24"/>
        </w:rPr>
        <w:t>.</w:t>
      </w:r>
      <w:r w:rsidR="00A0385C" w:rsidRPr="00790C3C">
        <w:rPr>
          <w:rFonts w:ascii="Arial" w:hAnsi="Arial" w:cs="Arial"/>
          <w:sz w:val="24"/>
          <w:szCs w:val="24"/>
        </w:rPr>
        <w:t xml:space="preserve"> Schválené ordinačné </w:t>
      </w:r>
      <w:proofErr w:type="spellStart"/>
      <w:r w:rsidR="00A0385C" w:rsidRPr="00790C3C">
        <w:rPr>
          <w:rFonts w:ascii="Arial" w:hAnsi="Arial" w:cs="Arial"/>
          <w:sz w:val="24"/>
          <w:szCs w:val="24"/>
          <w:lang w:val="en-US"/>
        </w:rPr>
        <w:t>hodiny</w:t>
      </w:r>
      <w:proofErr w:type="spellEnd"/>
      <w:r w:rsidR="00A0385C" w:rsidRPr="00790C3C">
        <w:rPr>
          <w:rFonts w:ascii="Arial" w:hAnsi="Arial" w:cs="Arial"/>
          <w:sz w:val="24"/>
          <w:szCs w:val="24"/>
          <w:lang w:val="en-US"/>
        </w:rPr>
        <w:t xml:space="preserve"> </w:t>
      </w:r>
      <w:proofErr w:type="spellStart"/>
      <w:r w:rsidR="00A0385C" w:rsidRPr="00790C3C">
        <w:rPr>
          <w:rFonts w:ascii="Arial" w:hAnsi="Arial" w:cs="Arial"/>
          <w:sz w:val="24"/>
          <w:szCs w:val="24"/>
          <w:lang w:val="en-US"/>
        </w:rPr>
        <w:t>nad</w:t>
      </w:r>
      <w:proofErr w:type="spellEnd"/>
      <w:r w:rsidR="00A0385C" w:rsidRPr="00790C3C">
        <w:rPr>
          <w:rFonts w:ascii="Arial" w:hAnsi="Arial" w:cs="Arial"/>
          <w:sz w:val="24"/>
          <w:szCs w:val="24"/>
          <w:lang w:val="en-US"/>
        </w:rPr>
        <w:t xml:space="preserve"> </w:t>
      </w:r>
      <w:proofErr w:type="spellStart"/>
      <w:r w:rsidR="00A0385C" w:rsidRPr="00790C3C">
        <w:rPr>
          <w:rFonts w:ascii="Arial" w:hAnsi="Arial" w:cs="Arial"/>
          <w:sz w:val="24"/>
          <w:szCs w:val="24"/>
          <w:lang w:val="en-US"/>
        </w:rPr>
        <w:t>rámec</w:t>
      </w:r>
      <w:proofErr w:type="spellEnd"/>
      <w:r w:rsidR="00A0385C" w:rsidRPr="00790C3C">
        <w:rPr>
          <w:rFonts w:ascii="Arial" w:hAnsi="Arial" w:cs="Arial"/>
          <w:sz w:val="24"/>
          <w:szCs w:val="24"/>
          <w:lang w:val="en-US"/>
        </w:rPr>
        <w:t xml:space="preserve"> </w:t>
      </w:r>
      <w:r w:rsidR="00A0385C" w:rsidRPr="00790C3C">
        <w:rPr>
          <w:rFonts w:ascii="Arial" w:hAnsi="Arial" w:cs="Arial"/>
          <w:sz w:val="24"/>
          <w:szCs w:val="24"/>
        </w:rPr>
        <w:t xml:space="preserve">minimálneho </w:t>
      </w:r>
      <w:proofErr w:type="spellStart"/>
      <w:r w:rsidR="00A0385C" w:rsidRPr="00790C3C">
        <w:rPr>
          <w:rFonts w:ascii="Arial" w:hAnsi="Arial" w:cs="Arial"/>
          <w:sz w:val="24"/>
          <w:szCs w:val="24"/>
          <w:lang w:val="en-US"/>
        </w:rPr>
        <w:t>limitu</w:t>
      </w:r>
      <w:proofErr w:type="spellEnd"/>
    </w:p>
    <w:p w14:paraId="4F55D6A7" w14:textId="681D8599" w:rsidR="00A0385C" w:rsidRPr="00790C3C" w:rsidRDefault="00A0385C" w:rsidP="006E2CF2">
      <w:pPr>
        <w:autoSpaceDE w:val="0"/>
        <w:autoSpaceDN w:val="0"/>
        <w:adjustRightInd w:val="0"/>
        <w:spacing w:after="0" w:line="240" w:lineRule="auto"/>
        <w:ind w:left="284"/>
        <w:jc w:val="both"/>
        <w:rPr>
          <w:rFonts w:ascii="Arial" w:hAnsi="Arial" w:cs="Arial"/>
          <w:bCs/>
          <w:sz w:val="24"/>
          <w:szCs w:val="24"/>
        </w:rPr>
      </w:pPr>
      <w:r w:rsidRPr="00790C3C">
        <w:rPr>
          <w:rFonts w:ascii="Arial" w:hAnsi="Arial" w:cs="Arial"/>
          <w:bCs/>
          <w:sz w:val="24"/>
          <w:szCs w:val="24"/>
        </w:rPr>
        <w:t>Ak ambulancia je špecializovaná (udržateľnosť 3*/</w:t>
      </w:r>
      <w:r w:rsidR="00790C3C">
        <w:rPr>
          <w:rFonts w:ascii="Arial" w:hAnsi="Arial" w:cs="Arial"/>
          <w:sz w:val="24"/>
          <w:szCs w:val="24"/>
        </w:rPr>
        <w:t>5</w:t>
      </w:r>
      <w:r w:rsidRPr="00790C3C">
        <w:rPr>
          <w:rFonts w:ascii="Arial" w:hAnsi="Arial" w:cs="Arial"/>
          <w:bCs/>
          <w:sz w:val="24"/>
          <w:szCs w:val="24"/>
        </w:rPr>
        <w:t xml:space="preserve"> rokov) za rozsah väčší ako </w:t>
      </w:r>
      <w:r w:rsidR="006E2CF2" w:rsidRPr="00790C3C">
        <w:rPr>
          <w:rFonts w:ascii="Arial" w:hAnsi="Arial" w:cs="Arial"/>
          <w:bCs/>
          <w:sz w:val="24"/>
          <w:szCs w:val="24"/>
        </w:rPr>
        <w:t xml:space="preserve">           </w:t>
      </w:r>
      <w:r w:rsidRPr="00790C3C">
        <w:rPr>
          <w:rFonts w:ascii="Arial" w:hAnsi="Arial" w:cs="Arial"/>
          <w:bCs/>
          <w:sz w:val="24"/>
          <w:szCs w:val="24"/>
        </w:rPr>
        <w:t>20 hod + BODY  (*spĺňa definíciu malý podnik)</w:t>
      </w:r>
    </w:p>
    <w:p w14:paraId="2B18AFE4" w14:textId="77777777" w:rsidR="00A0385C" w:rsidRPr="00790C3C" w:rsidRDefault="00A0385C" w:rsidP="00A0385C">
      <w:pPr>
        <w:autoSpaceDE w:val="0"/>
        <w:autoSpaceDN w:val="0"/>
        <w:adjustRightInd w:val="0"/>
        <w:spacing w:after="0" w:line="240" w:lineRule="auto"/>
        <w:jc w:val="both"/>
        <w:rPr>
          <w:rFonts w:ascii="Arial" w:hAnsi="Arial" w:cs="Arial"/>
          <w:bCs/>
          <w:sz w:val="24"/>
          <w:szCs w:val="24"/>
        </w:rPr>
      </w:pPr>
    </w:p>
    <w:tbl>
      <w:tblPr>
        <w:tblStyle w:val="Mriekatabuky"/>
        <w:tblW w:w="9140" w:type="dxa"/>
        <w:tblLook w:val="0420" w:firstRow="1" w:lastRow="0" w:firstColumn="0" w:lastColumn="0" w:noHBand="0" w:noVBand="1"/>
      </w:tblPr>
      <w:tblGrid>
        <w:gridCol w:w="4570"/>
        <w:gridCol w:w="4570"/>
      </w:tblGrid>
      <w:tr w:rsidR="00A0385C" w:rsidRPr="00790C3C" w14:paraId="15FCF195" w14:textId="77777777" w:rsidTr="003527EE">
        <w:trPr>
          <w:trHeight w:val="1095"/>
        </w:trPr>
        <w:tc>
          <w:tcPr>
            <w:tcW w:w="9140" w:type="dxa"/>
            <w:gridSpan w:val="2"/>
            <w:vAlign w:val="center"/>
            <w:hideMark/>
          </w:tcPr>
          <w:p w14:paraId="6D2094E4" w14:textId="77777777" w:rsidR="00A0385C" w:rsidRPr="00790C3C" w:rsidRDefault="00A0385C" w:rsidP="00A0385C">
            <w:pPr>
              <w:autoSpaceDE w:val="0"/>
              <w:autoSpaceDN w:val="0"/>
              <w:adjustRightInd w:val="0"/>
              <w:spacing w:after="0" w:line="240" w:lineRule="auto"/>
              <w:jc w:val="both"/>
              <w:rPr>
                <w:rFonts w:ascii="Arial" w:hAnsi="Arial" w:cs="Arial"/>
                <w:sz w:val="24"/>
                <w:szCs w:val="24"/>
              </w:rPr>
            </w:pPr>
            <w:r w:rsidRPr="00790C3C">
              <w:rPr>
                <w:rFonts w:ascii="Arial" w:hAnsi="Arial" w:cs="Arial"/>
                <w:sz w:val="24"/>
                <w:szCs w:val="24"/>
              </w:rPr>
              <w:t>Špecializovaná ambulancia zo zoznamu oprávnených odborností</w:t>
            </w:r>
          </w:p>
        </w:tc>
      </w:tr>
      <w:tr w:rsidR="00A0385C" w:rsidRPr="00790C3C" w14:paraId="20DD378B" w14:textId="77777777" w:rsidTr="003527EE">
        <w:trPr>
          <w:trHeight w:val="567"/>
        </w:trPr>
        <w:tc>
          <w:tcPr>
            <w:tcW w:w="4580" w:type="dxa"/>
            <w:vAlign w:val="center"/>
            <w:hideMark/>
          </w:tcPr>
          <w:p w14:paraId="23CC9342"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22 hod</w:t>
            </w:r>
          </w:p>
        </w:tc>
        <w:tc>
          <w:tcPr>
            <w:tcW w:w="4580" w:type="dxa"/>
            <w:vAlign w:val="center"/>
            <w:hideMark/>
          </w:tcPr>
          <w:p w14:paraId="7A3A124E"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+ 1 bod</w:t>
            </w:r>
          </w:p>
        </w:tc>
      </w:tr>
      <w:tr w:rsidR="00A0385C" w:rsidRPr="00790C3C" w14:paraId="72531213" w14:textId="77777777" w:rsidTr="003527EE">
        <w:trPr>
          <w:trHeight w:val="567"/>
        </w:trPr>
        <w:tc>
          <w:tcPr>
            <w:tcW w:w="4580" w:type="dxa"/>
            <w:vAlign w:val="center"/>
            <w:hideMark/>
          </w:tcPr>
          <w:p w14:paraId="61A8970D"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24 hod</w:t>
            </w:r>
          </w:p>
        </w:tc>
        <w:tc>
          <w:tcPr>
            <w:tcW w:w="4580" w:type="dxa"/>
            <w:vAlign w:val="center"/>
            <w:hideMark/>
          </w:tcPr>
          <w:p w14:paraId="1BB7B979" w14:textId="43E90E6A"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+ 2 bod</w:t>
            </w:r>
            <w:r w:rsidR="00E6146B">
              <w:rPr>
                <w:rFonts w:ascii="Arial" w:hAnsi="Arial" w:cs="Arial"/>
                <w:bCs/>
                <w:sz w:val="24"/>
                <w:szCs w:val="24"/>
              </w:rPr>
              <w:t>y</w:t>
            </w:r>
          </w:p>
        </w:tc>
      </w:tr>
      <w:tr w:rsidR="00A0385C" w:rsidRPr="00790C3C" w14:paraId="0FD81C87" w14:textId="77777777" w:rsidTr="003527EE">
        <w:trPr>
          <w:trHeight w:val="567"/>
        </w:trPr>
        <w:tc>
          <w:tcPr>
            <w:tcW w:w="4580" w:type="dxa"/>
            <w:vAlign w:val="center"/>
            <w:hideMark/>
          </w:tcPr>
          <w:p w14:paraId="77E948CD"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26 hod</w:t>
            </w:r>
          </w:p>
        </w:tc>
        <w:tc>
          <w:tcPr>
            <w:tcW w:w="4580" w:type="dxa"/>
            <w:vAlign w:val="center"/>
            <w:hideMark/>
          </w:tcPr>
          <w:p w14:paraId="4B9AE1E0"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+ 3 body</w:t>
            </w:r>
          </w:p>
        </w:tc>
      </w:tr>
      <w:tr w:rsidR="00A0385C" w:rsidRPr="00790C3C" w14:paraId="3BA51D1E" w14:textId="77777777" w:rsidTr="003527EE">
        <w:trPr>
          <w:trHeight w:val="567"/>
        </w:trPr>
        <w:tc>
          <w:tcPr>
            <w:tcW w:w="4580" w:type="dxa"/>
            <w:vAlign w:val="center"/>
            <w:hideMark/>
          </w:tcPr>
          <w:p w14:paraId="70CB2BD3"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28 hod</w:t>
            </w:r>
          </w:p>
        </w:tc>
        <w:tc>
          <w:tcPr>
            <w:tcW w:w="4580" w:type="dxa"/>
            <w:vAlign w:val="center"/>
            <w:hideMark/>
          </w:tcPr>
          <w:p w14:paraId="3D5D341D"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+ 4 body</w:t>
            </w:r>
          </w:p>
        </w:tc>
      </w:tr>
      <w:tr w:rsidR="00A0385C" w:rsidRPr="00790C3C" w14:paraId="13D5DDBA" w14:textId="77777777" w:rsidTr="003527EE">
        <w:trPr>
          <w:trHeight w:val="567"/>
        </w:trPr>
        <w:tc>
          <w:tcPr>
            <w:tcW w:w="4580" w:type="dxa"/>
            <w:vAlign w:val="center"/>
            <w:hideMark/>
          </w:tcPr>
          <w:p w14:paraId="485AE6E8"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30 hod</w:t>
            </w:r>
          </w:p>
        </w:tc>
        <w:tc>
          <w:tcPr>
            <w:tcW w:w="4580" w:type="dxa"/>
            <w:vAlign w:val="center"/>
            <w:hideMark/>
          </w:tcPr>
          <w:p w14:paraId="62593868"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+ 5 bodov</w:t>
            </w:r>
          </w:p>
        </w:tc>
      </w:tr>
    </w:tbl>
    <w:p w14:paraId="0EA7EA49" w14:textId="77777777" w:rsidR="00A0385C" w:rsidRPr="00790C3C" w:rsidRDefault="00A0385C" w:rsidP="00A0385C">
      <w:pPr>
        <w:autoSpaceDE w:val="0"/>
        <w:autoSpaceDN w:val="0"/>
        <w:adjustRightInd w:val="0"/>
        <w:spacing w:after="0" w:line="240" w:lineRule="auto"/>
        <w:jc w:val="both"/>
        <w:rPr>
          <w:rFonts w:ascii="Arial" w:hAnsi="Arial" w:cs="Arial"/>
          <w:bCs/>
          <w:sz w:val="24"/>
          <w:szCs w:val="24"/>
        </w:rPr>
      </w:pPr>
    </w:p>
    <w:p w14:paraId="57B9DB59" w14:textId="77777777" w:rsidR="006E2CF2" w:rsidRPr="00790C3C" w:rsidRDefault="006E2CF2" w:rsidP="00A0385C">
      <w:pPr>
        <w:autoSpaceDE w:val="0"/>
        <w:autoSpaceDN w:val="0"/>
        <w:adjustRightInd w:val="0"/>
        <w:spacing w:after="0" w:line="240" w:lineRule="auto"/>
        <w:jc w:val="both"/>
        <w:rPr>
          <w:rFonts w:ascii="Arial" w:hAnsi="Arial" w:cs="Arial"/>
          <w:bCs/>
          <w:sz w:val="24"/>
          <w:szCs w:val="24"/>
        </w:rPr>
      </w:pPr>
    </w:p>
    <w:p w14:paraId="064BC587" w14:textId="4021DD0C" w:rsidR="00A0385C" w:rsidRPr="00790C3C" w:rsidRDefault="00A0385C" w:rsidP="00A0385C">
      <w:pPr>
        <w:autoSpaceDE w:val="0"/>
        <w:autoSpaceDN w:val="0"/>
        <w:adjustRightInd w:val="0"/>
        <w:spacing w:after="0" w:line="240" w:lineRule="auto"/>
        <w:jc w:val="both"/>
        <w:rPr>
          <w:rFonts w:ascii="Arial" w:hAnsi="Arial" w:cs="Arial"/>
          <w:bCs/>
          <w:sz w:val="24"/>
          <w:szCs w:val="24"/>
        </w:rPr>
      </w:pPr>
      <w:r w:rsidRPr="00790C3C">
        <w:rPr>
          <w:rFonts w:ascii="Arial" w:hAnsi="Arial" w:cs="Arial"/>
          <w:bCs/>
          <w:sz w:val="24"/>
          <w:szCs w:val="24"/>
        </w:rPr>
        <w:t>Ak ambulancia je všeobecná (udržateľnosť 3*/</w:t>
      </w:r>
      <w:r w:rsidR="00790C3C">
        <w:rPr>
          <w:rFonts w:ascii="Arial" w:hAnsi="Arial" w:cs="Arial"/>
          <w:sz w:val="24"/>
          <w:szCs w:val="24"/>
        </w:rPr>
        <w:t>5</w:t>
      </w:r>
      <w:r w:rsidRPr="00790C3C">
        <w:rPr>
          <w:rFonts w:ascii="Arial" w:hAnsi="Arial" w:cs="Arial"/>
          <w:bCs/>
          <w:sz w:val="24"/>
          <w:szCs w:val="24"/>
        </w:rPr>
        <w:t xml:space="preserve"> rokov) za rozsah väčší ako 35 hod + BODY (*spĺňa definíciu malý podnik)</w:t>
      </w:r>
    </w:p>
    <w:p w14:paraId="23E56E5D" w14:textId="77777777" w:rsidR="00A0385C" w:rsidRDefault="00A0385C" w:rsidP="00A0385C">
      <w:pPr>
        <w:autoSpaceDE w:val="0"/>
        <w:autoSpaceDN w:val="0"/>
        <w:adjustRightInd w:val="0"/>
        <w:spacing w:after="0" w:line="240" w:lineRule="auto"/>
        <w:jc w:val="both"/>
        <w:rPr>
          <w:rFonts w:ascii="Arial" w:hAnsi="Arial" w:cs="Arial"/>
          <w:bCs/>
          <w:sz w:val="24"/>
          <w:szCs w:val="24"/>
        </w:rPr>
      </w:pPr>
    </w:p>
    <w:p w14:paraId="139F5F5B" w14:textId="77777777" w:rsidR="004029F1" w:rsidRPr="00790C3C" w:rsidRDefault="004029F1" w:rsidP="00A0385C">
      <w:pPr>
        <w:autoSpaceDE w:val="0"/>
        <w:autoSpaceDN w:val="0"/>
        <w:adjustRightInd w:val="0"/>
        <w:spacing w:after="0" w:line="240" w:lineRule="auto"/>
        <w:jc w:val="both"/>
        <w:rPr>
          <w:rFonts w:ascii="Arial" w:hAnsi="Arial" w:cs="Arial"/>
          <w:bCs/>
          <w:sz w:val="24"/>
          <w:szCs w:val="24"/>
        </w:rPr>
      </w:pPr>
    </w:p>
    <w:tbl>
      <w:tblPr>
        <w:tblStyle w:val="Mriekatabuky"/>
        <w:tblW w:w="9140" w:type="dxa"/>
        <w:tblLook w:val="0420" w:firstRow="1" w:lastRow="0" w:firstColumn="0" w:lastColumn="0" w:noHBand="0" w:noVBand="1"/>
      </w:tblPr>
      <w:tblGrid>
        <w:gridCol w:w="4570"/>
        <w:gridCol w:w="4570"/>
      </w:tblGrid>
      <w:tr w:rsidR="00A0385C" w:rsidRPr="00790C3C" w14:paraId="0C692457" w14:textId="77777777" w:rsidTr="003527EE">
        <w:trPr>
          <w:trHeight w:val="931"/>
        </w:trPr>
        <w:tc>
          <w:tcPr>
            <w:tcW w:w="9140" w:type="dxa"/>
            <w:gridSpan w:val="2"/>
            <w:vAlign w:val="center"/>
            <w:hideMark/>
          </w:tcPr>
          <w:p w14:paraId="33C7A09B" w14:textId="77777777" w:rsidR="00A0385C" w:rsidRPr="00790C3C" w:rsidRDefault="00A0385C" w:rsidP="003527EE">
            <w:pPr>
              <w:autoSpaceDE w:val="0"/>
              <w:autoSpaceDN w:val="0"/>
              <w:adjustRightInd w:val="0"/>
              <w:spacing w:after="0" w:line="240" w:lineRule="auto"/>
              <w:jc w:val="center"/>
              <w:rPr>
                <w:rFonts w:ascii="Arial" w:hAnsi="Arial" w:cs="Arial"/>
                <w:sz w:val="24"/>
                <w:szCs w:val="24"/>
              </w:rPr>
            </w:pPr>
            <w:r w:rsidRPr="00790C3C">
              <w:rPr>
                <w:rFonts w:ascii="Arial" w:hAnsi="Arial" w:cs="Arial"/>
                <w:sz w:val="24"/>
                <w:szCs w:val="24"/>
              </w:rPr>
              <w:t>VLD/ VLDD</w:t>
            </w:r>
          </w:p>
        </w:tc>
      </w:tr>
      <w:tr w:rsidR="00A0385C" w:rsidRPr="00790C3C" w14:paraId="5064D58F" w14:textId="77777777" w:rsidTr="003527EE">
        <w:trPr>
          <w:trHeight w:val="567"/>
        </w:trPr>
        <w:tc>
          <w:tcPr>
            <w:tcW w:w="4580" w:type="dxa"/>
            <w:vAlign w:val="center"/>
            <w:hideMark/>
          </w:tcPr>
          <w:p w14:paraId="38A3E2C4"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35 hod</w:t>
            </w:r>
          </w:p>
        </w:tc>
        <w:tc>
          <w:tcPr>
            <w:tcW w:w="4580" w:type="dxa"/>
            <w:vAlign w:val="center"/>
            <w:hideMark/>
          </w:tcPr>
          <w:p w14:paraId="023F45C9" w14:textId="77777777" w:rsidR="00A0385C" w:rsidRPr="00790C3C" w:rsidRDefault="00A0385C" w:rsidP="006E2CF2">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+ 1 bod</w:t>
            </w:r>
          </w:p>
        </w:tc>
      </w:tr>
      <w:tr w:rsidR="00A0385C" w:rsidRPr="00790C3C" w14:paraId="4D8E17AA" w14:textId="77777777" w:rsidTr="003527EE">
        <w:trPr>
          <w:trHeight w:val="567"/>
        </w:trPr>
        <w:tc>
          <w:tcPr>
            <w:tcW w:w="4580" w:type="dxa"/>
            <w:vAlign w:val="center"/>
            <w:hideMark/>
          </w:tcPr>
          <w:p w14:paraId="4761A8DE"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36 hod</w:t>
            </w:r>
          </w:p>
        </w:tc>
        <w:tc>
          <w:tcPr>
            <w:tcW w:w="4580" w:type="dxa"/>
            <w:vAlign w:val="center"/>
            <w:hideMark/>
          </w:tcPr>
          <w:p w14:paraId="089815EF" w14:textId="77777777" w:rsidR="00A0385C" w:rsidRPr="00790C3C" w:rsidRDefault="00A0385C" w:rsidP="006E2CF2">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+ 2 body</w:t>
            </w:r>
          </w:p>
        </w:tc>
      </w:tr>
      <w:tr w:rsidR="00A0385C" w:rsidRPr="00790C3C" w14:paraId="694E1933" w14:textId="77777777" w:rsidTr="003527EE">
        <w:trPr>
          <w:trHeight w:val="567"/>
        </w:trPr>
        <w:tc>
          <w:tcPr>
            <w:tcW w:w="4580" w:type="dxa"/>
            <w:vAlign w:val="center"/>
            <w:hideMark/>
          </w:tcPr>
          <w:p w14:paraId="5F2EA42E"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37 hod</w:t>
            </w:r>
          </w:p>
        </w:tc>
        <w:tc>
          <w:tcPr>
            <w:tcW w:w="4580" w:type="dxa"/>
            <w:vAlign w:val="center"/>
            <w:hideMark/>
          </w:tcPr>
          <w:p w14:paraId="1B5D673C" w14:textId="77777777" w:rsidR="00A0385C" w:rsidRPr="00790C3C" w:rsidRDefault="00A0385C" w:rsidP="006E2CF2">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+ 3 body</w:t>
            </w:r>
          </w:p>
        </w:tc>
      </w:tr>
      <w:tr w:rsidR="00A0385C" w:rsidRPr="00790C3C" w14:paraId="7943A0A7" w14:textId="77777777" w:rsidTr="003527EE">
        <w:trPr>
          <w:trHeight w:val="567"/>
        </w:trPr>
        <w:tc>
          <w:tcPr>
            <w:tcW w:w="4580" w:type="dxa"/>
            <w:vAlign w:val="center"/>
            <w:hideMark/>
          </w:tcPr>
          <w:p w14:paraId="7429A067"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38 hod</w:t>
            </w:r>
          </w:p>
        </w:tc>
        <w:tc>
          <w:tcPr>
            <w:tcW w:w="4580" w:type="dxa"/>
            <w:vAlign w:val="center"/>
            <w:hideMark/>
          </w:tcPr>
          <w:p w14:paraId="7BFB7850" w14:textId="77777777" w:rsidR="00A0385C" w:rsidRPr="00790C3C" w:rsidRDefault="00A0385C" w:rsidP="006E2CF2">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+ 4 body</w:t>
            </w:r>
          </w:p>
        </w:tc>
      </w:tr>
      <w:tr w:rsidR="00A0385C" w:rsidRPr="00790C3C" w14:paraId="1BC12E83" w14:textId="77777777" w:rsidTr="003527EE">
        <w:trPr>
          <w:trHeight w:val="567"/>
        </w:trPr>
        <w:tc>
          <w:tcPr>
            <w:tcW w:w="4580" w:type="dxa"/>
            <w:vAlign w:val="center"/>
            <w:hideMark/>
          </w:tcPr>
          <w:p w14:paraId="32770FCB" w14:textId="77777777" w:rsidR="00A0385C" w:rsidRPr="00790C3C" w:rsidRDefault="00A0385C" w:rsidP="004029F1">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&gt; = 39 hod</w:t>
            </w:r>
          </w:p>
        </w:tc>
        <w:tc>
          <w:tcPr>
            <w:tcW w:w="4580" w:type="dxa"/>
            <w:vAlign w:val="center"/>
            <w:hideMark/>
          </w:tcPr>
          <w:p w14:paraId="1CA5B298" w14:textId="77777777" w:rsidR="00A0385C" w:rsidRPr="00790C3C" w:rsidRDefault="00A0385C" w:rsidP="006E2CF2">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+ 5 bodov</w:t>
            </w:r>
          </w:p>
        </w:tc>
      </w:tr>
    </w:tbl>
    <w:p w14:paraId="5D222165" w14:textId="77777777" w:rsidR="00A0385C" w:rsidRPr="00790C3C" w:rsidRDefault="00A0385C" w:rsidP="00A0385C">
      <w:pPr>
        <w:autoSpaceDE w:val="0"/>
        <w:autoSpaceDN w:val="0"/>
        <w:adjustRightInd w:val="0"/>
        <w:spacing w:after="0" w:line="240" w:lineRule="auto"/>
        <w:jc w:val="both"/>
        <w:rPr>
          <w:rFonts w:ascii="Arial" w:hAnsi="Arial" w:cs="Arial"/>
          <w:bCs/>
          <w:sz w:val="24"/>
          <w:szCs w:val="24"/>
        </w:rPr>
      </w:pPr>
    </w:p>
    <w:p w14:paraId="0167F650" w14:textId="7FC73B3C" w:rsidR="00A0385C" w:rsidRPr="00790C3C" w:rsidRDefault="006E2CF2" w:rsidP="00A0385C">
      <w:pPr>
        <w:autoSpaceDE w:val="0"/>
        <w:autoSpaceDN w:val="0"/>
        <w:adjustRightInd w:val="0"/>
        <w:spacing w:after="0" w:line="240" w:lineRule="auto"/>
        <w:jc w:val="both"/>
        <w:rPr>
          <w:rFonts w:ascii="Arial" w:hAnsi="Arial" w:cs="Arial"/>
          <w:sz w:val="24"/>
          <w:szCs w:val="24"/>
        </w:rPr>
      </w:pPr>
      <w:r w:rsidRPr="004029F1">
        <w:rPr>
          <w:rFonts w:ascii="Arial" w:hAnsi="Arial" w:cs="Arial"/>
          <w:sz w:val="24"/>
          <w:szCs w:val="24"/>
        </w:rPr>
        <w:lastRenderedPageBreak/>
        <w:t>V prípade ambulancií s kombináciou všeobecnej a špecializovanej ordinačné hodiny sa hodnotia podľa prevažujúceho typu ambulancie.</w:t>
      </w:r>
    </w:p>
    <w:p w14:paraId="51AF2C6E" w14:textId="77777777" w:rsidR="004029F1" w:rsidRPr="00790C3C" w:rsidRDefault="004029F1" w:rsidP="00A0385C">
      <w:pPr>
        <w:autoSpaceDE w:val="0"/>
        <w:autoSpaceDN w:val="0"/>
        <w:adjustRightInd w:val="0"/>
        <w:spacing w:after="0" w:line="240" w:lineRule="auto"/>
        <w:jc w:val="both"/>
        <w:rPr>
          <w:rFonts w:ascii="Arial" w:hAnsi="Arial" w:cs="Arial"/>
          <w:sz w:val="24"/>
          <w:szCs w:val="24"/>
        </w:rPr>
      </w:pPr>
    </w:p>
    <w:p w14:paraId="0255175D" w14:textId="77777777" w:rsidR="00A0385C" w:rsidRPr="00790C3C" w:rsidRDefault="00A0385C" w:rsidP="00A0385C">
      <w:pPr>
        <w:autoSpaceDE w:val="0"/>
        <w:autoSpaceDN w:val="0"/>
        <w:adjustRightInd w:val="0"/>
        <w:spacing w:after="0" w:line="240" w:lineRule="auto"/>
        <w:jc w:val="both"/>
        <w:rPr>
          <w:rFonts w:ascii="Arial" w:hAnsi="Arial" w:cs="Arial"/>
          <w:b/>
          <w:bCs/>
          <w:sz w:val="24"/>
          <w:szCs w:val="24"/>
        </w:rPr>
      </w:pPr>
    </w:p>
    <w:tbl>
      <w:tblPr>
        <w:tblStyle w:val="Mriekatabuky"/>
        <w:tblW w:w="9140" w:type="dxa"/>
        <w:tblLook w:val="0420" w:firstRow="1" w:lastRow="0" w:firstColumn="0" w:lastColumn="0" w:noHBand="0" w:noVBand="1"/>
      </w:tblPr>
      <w:tblGrid>
        <w:gridCol w:w="5240"/>
        <w:gridCol w:w="3900"/>
      </w:tblGrid>
      <w:tr w:rsidR="00A0385C" w:rsidRPr="00790C3C" w14:paraId="5829DA1E" w14:textId="77777777" w:rsidTr="004029F1">
        <w:trPr>
          <w:trHeight w:val="567"/>
        </w:trPr>
        <w:tc>
          <w:tcPr>
            <w:tcW w:w="5240" w:type="dxa"/>
            <w:vAlign w:val="center"/>
          </w:tcPr>
          <w:p w14:paraId="4AA9FF62" w14:textId="347613FB" w:rsidR="00A0385C" w:rsidRPr="00790C3C" w:rsidRDefault="004029F1" w:rsidP="00A0385C">
            <w:pPr>
              <w:autoSpaceDE w:val="0"/>
              <w:autoSpaceDN w:val="0"/>
              <w:adjustRightInd w:val="0"/>
              <w:spacing w:after="0" w:line="240" w:lineRule="auto"/>
              <w:jc w:val="both"/>
              <w:rPr>
                <w:rFonts w:ascii="Arial" w:hAnsi="Arial" w:cs="Arial"/>
                <w:bCs/>
                <w:sz w:val="24"/>
                <w:szCs w:val="24"/>
              </w:rPr>
            </w:pPr>
            <w:r w:rsidRPr="004029F1">
              <w:rPr>
                <w:rFonts w:ascii="Arial" w:hAnsi="Arial" w:cs="Arial"/>
                <w:b/>
                <w:sz w:val="24"/>
                <w:szCs w:val="24"/>
              </w:rPr>
              <w:t>2</w:t>
            </w:r>
            <w:r w:rsidR="00DC0AB6" w:rsidRPr="004029F1">
              <w:rPr>
                <w:rFonts w:ascii="Arial" w:hAnsi="Arial" w:cs="Arial"/>
                <w:b/>
                <w:sz w:val="24"/>
                <w:szCs w:val="24"/>
              </w:rPr>
              <w:t>.</w:t>
            </w:r>
            <w:r w:rsidR="00DC0AB6" w:rsidRPr="00790C3C">
              <w:rPr>
                <w:rFonts w:ascii="Arial" w:hAnsi="Arial" w:cs="Arial"/>
                <w:bCs/>
                <w:sz w:val="24"/>
                <w:szCs w:val="24"/>
              </w:rPr>
              <w:t xml:space="preserve"> </w:t>
            </w:r>
            <w:r w:rsidR="00A0385C" w:rsidRPr="00790C3C">
              <w:rPr>
                <w:rFonts w:ascii="Arial" w:hAnsi="Arial" w:cs="Arial"/>
                <w:bCs/>
                <w:sz w:val="24"/>
                <w:szCs w:val="24"/>
              </w:rPr>
              <w:t>Platná zmluva o poskytovaní a úhrade zdravotnej starostlivosti s troma  zdravotnými poisťovňami ku dňu podania žiadosti</w:t>
            </w:r>
          </w:p>
          <w:p w14:paraId="76B724A5" w14:textId="77777777" w:rsidR="00A0385C" w:rsidRPr="00790C3C" w:rsidRDefault="00A0385C" w:rsidP="00A0385C">
            <w:pPr>
              <w:autoSpaceDE w:val="0"/>
              <w:autoSpaceDN w:val="0"/>
              <w:adjustRightInd w:val="0"/>
              <w:spacing w:after="0" w:line="240" w:lineRule="auto"/>
              <w:jc w:val="both"/>
              <w:rPr>
                <w:rFonts w:ascii="Arial" w:hAnsi="Arial" w:cs="Arial"/>
                <w:bCs/>
                <w:sz w:val="24"/>
                <w:szCs w:val="24"/>
              </w:rPr>
            </w:pPr>
          </w:p>
        </w:tc>
        <w:tc>
          <w:tcPr>
            <w:tcW w:w="3900" w:type="dxa"/>
            <w:vAlign w:val="center"/>
            <w:hideMark/>
          </w:tcPr>
          <w:p w14:paraId="6B05CA2C" w14:textId="08ED6A98" w:rsidR="00A0385C" w:rsidRPr="00790C3C" w:rsidRDefault="00A0385C" w:rsidP="003527EE">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+ 2 bod</w:t>
            </w:r>
            <w:r w:rsidR="00963100">
              <w:rPr>
                <w:rFonts w:ascii="Arial" w:hAnsi="Arial" w:cs="Arial"/>
                <w:bCs/>
                <w:sz w:val="24"/>
                <w:szCs w:val="24"/>
              </w:rPr>
              <w:t>y</w:t>
            </w:r>
          </w:p>
        </w:tc>
      </w:tr>
      <w:tr w:rsidR="00A0385C" w:rsidRPr="00790C3C" w14:paraId="083CCEDC" w14:textId="77777777" w:rsidTr="004029F1">
        <w:trPr>
          <w:trHeight w:val="567"/>
        </w:trPr>
        <w:tc>
          <w:tcPr>
            <w:tcW w:w="5240" w:type="dxa"/>
            <w:vAlign w:val="center"/>
          </w:tcPr>
          <w:p w14:paraId="58A18C89" w14:textId="16F74FFE" w:rsidR="00A0385C" w:rsidRPr="004029F1" w:rsidRDefault="004029F1" w:rsidP="004029F1">
            <w:pPr>
              <w:autoSpaceDE w:val="0"/>
              <w:autoSpaceDN w:val="0"/>
              <w:adjustRightInd w:val="0"/>
              <w:spacing w:after="0" w:line="240" w:lineRule="auto"/>
              <w:jc w:val="both"/>
              <w:rPr>
                <w:rFonts w:ascii="Arial" w:hAnsi="Arial" w:cs="Arial"/>
                <w:bCs/>
                <w:sz w:val="24"/>
                <w:szCs w:val="24"/>
              </w:rPr>
            </w:pPr>
            <w:r>
              <w:rPr>
                <w:rFonts w:ascii="Arial" w:hAnsi="Arial" w:cs="Arial"/>
                <w:b/>
                <w:sz w:val="24"/>
                <w:szCs w:val="24"/>
              </w:rPr>
              <w:t>3.</w:t>
            </w:r>
            <w:r w:rsidR="00DC0AB6" w:rsidRPr="004029F1">
              <w:rPr>
                <w:rFonts w:ascii="Arial" w:hAnsi="Arial" w:cs="Arial"/>
                <w:bCs/>
                <w:sz w:val="24"/>
                <w:szCs w:val="24"/>
              </w:rPr>
              <w:t xml:space="preserve"> </w:t>
            </w:r>
            <w:r w:rsidR="00A0385C" w:rsidRPr="004029F1">
              <w:rPr>
                <w:rFonts w:ascii="Arial" w:hAnsi="Arial" w:cs="Arial"/>
                <w:bCs/>
                <w:sz w:val="24"/>
                <w:szCs w:val="24"/>
              </w:rPr>
              <w:t>Umožniť aj bezplatné objednávanie pacientov</w:t>
            </w:r>
            <w:r w:rsidR="003527EE" w:rsidRPr="004029F1">
              <w:rPr>
                <w:rFonts w:ascii="Arial" w:hAnsi="Arial" w:cs="Arial"/>
                <w:bCs/>
                <w:sz w:val="24"/>
                <w:szCs w:val="24"/>
              </w:rPr>
              <w:t xml:space="preserve"> </w:t>
            </w:r>
            <w:r w:rsidR="00A0385C" w:rsidRPr="004029F1">
              <w:rPr>
                <w:rFonts w:ascii="Arial" w:hAnsi="Arial" w:cs="Arial"/>
                <w:bCs/>
                <w:sz w:val="24"/>
                <w:szCs w:val="24"/>
              </w:rPr>
              <w:t>spôsobom obvyklým u poskytovateľa všeobecnej/špecializovanej ambulantnej zdravotnej starostlivosti</w:t>
            </w:r>
          </w:p>
          <w:p w14:paraId="4899433A" w14:textId="77777777" w:rsidR="00A0385C" w:rsidRPr="00790C3C" w:rsidRDefault="00A0385C" w:rsidP="00A0385C">
            <w:pPr>
              <w:autoSpaceDE w:val="0"/>
              <w:autoSpaceDN w:val="0"/>
              <w:adjustRightInd w:val="0"/>
              <w:spacing w:after="0" w:line="240" w:lineRule="auto"/>
              <w:jc w:val="both"/>
              <w:rPr>
                <w:rFonts w:ascii="Arial" w:hAnsi="Arial" w:cs="Arial"/>
                <w:bCs/>
                <w:sz w:val="24"/>
                <w:szCs w:val="24"/>
              </w:rPr>
            </w:pPr>
          </w:p>
          <w:p w14:paraId="3AB4F1A5" w14:textId="77777777" w:rsidR="00A0385C" w:rsidRPr="00790C3C" w:rsidRDefault="00A0385C" w:rsidP="00A0385C">
            <w:pPr>
              <w:autoSpaceDE w:val="0"/>
              <w:autoSpaceDN w:val="0"/>
              <w:adjustRightInd w:val="0"/>
              <w:spacing w:after="0" w:line="240" w:lineRule="auto"/>
              <w:jc w:val="both"/>
              <w:rPr>
                <w:rFonts w:ascii="Arial" w:hAnsi="Arial" w:cs="Arial"/>
                <w:bCs/>
                <w:sz w:val="24"/>
                <w:szCs w:val="24"/>
              </w:rPr>
            </w:pPr>
          </w:p>
        </w:tc>
        <w:tc>
          <w:tcPr>
            <w:tcW w:w="3900" w:type="dxa"/>
            <w:vAlign w:val="center"/>
            <w:hideMark/>
          </w:tcPr>
          <w:p w14:paraId="4AA71E28" w14:textId="77777777" w:rsidR="00A0385C" w:rsidRPr="00790C3C" w:rsidRDefault="00A0385C" w:rsidP="003527EE">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+ 1 bod</w:t>
            </w:r>
          </w:p>
        </w:tc>
      </w:tr>
      <w:tr w:rsidR="00A0385C" w:rsidRPr="00790C3C" w14:paraId="25F91811" w14:textId="77777777" w:rsidTr="004029F1">
        <w:trPr>
          <w:trHeight w:val="1035"/>
        </w:trPr>
        <w:tc>
          <w:tcPr>
            <w:tcW w:w="5240" w:type="dxa"/>
            <w:vAlign w:val="center"/>
            <w:hideMark/>
          </w:tcPr>
          <w:p w14:paraId="1FD877BC" w14:textId="7C0A99DF" w:rsidR="00A0385C" w:rsidRPr="00790C3C" w:rsidRDefault="004029F1" w:rsidP="00A0385C">
            <w:pPr>
              <w:autoSpaceDE w:val="0"/>
              <w:autoSpaceDN w:val="0"/>
              <w:adjustRightInd w:val="0"/>
              <w:spacing w:after="0" w:line="240" w:lineRule="auto"/>
              <w:jc w:val="both"/>
              <w:rPr>
                <w:rFonts w:ascii="Arial" w:hAnsi="Arial" w:cs="Arial"/>
                <w:bCs/>
                <w:sz w:val="24"/>
                <w:szCs w:val="24"/>
              </w:rPr>
            </w:pPr>
            <w:r>
              <w:rPr>
                <w:rFonts w:ascii="Arial" w:hAnsi="Arial" w:cs="Arial"/>
                <w:b/>
                <w:sz w:val="24"/>
                <w:szCs w:val="24"/>
              </w:rPr>
              <w:t>4.</w:t>
            </w:r>
            <w:r w:rsidR="00DC0AB6" w:rsidRPr="00790C3C">
              <w:rPr>
                <w:rFonts w:ascii="Arial" w:hAnsi="Arial" w:cs="Arial"/>
                <w:bCs/>
                <w:sz w:val="24"/>
                <w:szCs w:val="24"/>
              </w:rPr>
              <w:t xml:space="preserve"> </w:t>
            </w:r>
            <w:r w:rsidR="00A0385C" w:rsidRPr="00790C3C">
              <w:rPr>
                <w:rFonts w:ascii="Arial" w:hAnsi="Arial" w:cs="Arial"/>
                <w:bCs/>
                <w:sz w:val="24"/>
                <w:szCs w:val="24"/>
              </w:rPr>
              <w:t>Poskytovateľ zdravotnej starostlivosti doposiaľ nečerpal dotácie či iné finančné príspevky</w:t>
            </w:r>
          </w:p>
        </w:tc>
        <w:tc>
          <w:tcPr>
            <w:tcW w:w="3900" w:type="dxa"/>
            <w:vAlign w:val="center"/>
            <w:hideMark/>
          </w:tcPr>
          <w:p w14:paraId="4E762869" w14:textId="171EFD4C" w:rsidR="00A0385C" w:rsidRPr="00790C3C" w:rsidRDefault="00A0385C" w:rsidP="003527EE">
            <w:pPr>
              <w:autoSpaceDE w:val="0"/>
              <w:autoSpaceDN w:val="0"/>
              <w:adjustRightInd w:val="0"/>
              <w:spacing w:after="0" w:line="240" w:lineRule="auto"/>
              <w:jc w:val="center"/>
              <w:rPr>
                <w:rFonts w:ascii="Arial" w:hAnsi="Arial" w:cs="Arial"/>
                <w:bCs/>
                <w:sz w:val="24"/>
                <w:szCs w:val="24"/>
              </w:rPr>
            </w:pPr>
            <w:r w:rsidRPr="00790C3C">
              <w:rPr>
                <w:rFonts w:ascii="Arial" w:hAnsi="Arial" w:cs="Arial"/>
                <w:bCs/>
                <w:sz w:val="24"/>
                <w:szCs w:val="24"/>
              </w:rPr>
              <w:t>+ 2 bod</w:t>
            </w:r>
            <w:r w:rsidR="00963100">
              <w:rPr>
                <w:rFonts w:ascii="Arial" w:hAnsi="Arial" w:cs="Arial"/>
                <w:bCs/>
                <w:sz w:val="24"/>
                <w:szCs w:val="24"/>
              </w:rPr>
              <w:t>y</w:t>
            </w:r>
          </w:p>
        </w:tc>
      </w:tr>
    </w:tbl>
    <w:p w14:paraId="1755B36E" w14:textId="565160BA" w:rsidR="00CC77DA" w:rsidRPr="00790C3C" w:rsidRDefault="00DC0AB6" w:rsidP="00CC77DA">
      <w:pPr>
        <w:rPr>
          <w:rFonts w:ascii="Arial" w:hAnsi="Arial" w:cs="Arial"/>
          <w:bCs/>
          <w:sz w:val="24"/>
          <w:szCs w:val="24"/>
        </w:rPr>
      </w:pPr>
      <w:r w:rsidRPr="00790C3C">
        <w:rPr>
          <w:rFonts w:ascii="Arial" w:hAnsi="Arial" w:cs="Arial"/>
          <w:bCs/>
          <w:sz w:val="24"/>
          <w:szCs w:val="24"/>
        </w:rPr>
        <w:t xml:space="preserve"> </w:t>
      </w:r>
    </w:p>
    <w:p w14:paraId="4C92F4F8" w14:textId="77777777" w:rsidR="00963100" w:rsidRPr="00790C3C" w:rsidRDefault="00963100" w:rsidP="00790C3C">
      <w:pPr>
        <w:rPr>
          <w:rFonts w:ascii="Arial" w:hAnsi="Arial" w:cs="Arial"/>
          <w:bCs/>
          <w:sz w:val="24"/>
          <w:szCs w:val="24"/>
        </w:rPr>
      </w:pPr>
    </w:p>
    <w:p w14:paraId="2E329906" w14:textId="77777777" w:rsidR="00790C3C" w:rsidRPr="00790C3C" w:rsidRDefault="00790C3C" w:rsidP="00790C3C">
      <w:pPr>
        <w:rPr>
          <w:rFonts w:ascii="Arial" w:hAnsi="Arial" w:cs="Arial"/>
          <w:b/>
          <w:bCs/>
          <w:sz w:val="24"/>
          <w:szCs w:val="24"/>
        </w:rPr>
      </w:pPr>
      <w:r w:rsidRPr="00790C3C">
        <w:rPr>
          <w:rFonts w:ascii="Arial" w:hAnsi="Arial" w:cs="Arial"/>
          <w:b/>
          <w:bCs/>
          <w:sz w:val="24"/>
          <w:szCs w:val="24"/>
        </w:rPr>
        <w:t>2. Spôsob vyhodnotenia kritérií</w:t>
      </w:r>
    </w:p>
    <w:p w14:paraId="595FED07" w14:textId="77777777" w:rsidR="004029F1" w:rsidRDefault="004029F1" w:rsidP="00790C3C">
      <w:pPr>
        <w:spacing w:after="0"/>
        <w:rPr>
          <w:rFonts w:ascii="Arial" w:hAnsi="Arial" w:cs="Arial"/>
          <w:b/>
          <w:bCs/>
          <w:sz w:val="24"/>
          <w:szCs w:val="24"/>
        </w:rPr>
      </w:pPr>
    </w:p>
    <w:p w14:paraId="5B096DC6" w14:textId="5404DB5A" w:rsidR="00790C3C" w:rsidRDefault="00790C3C" w:rsidP="00790C3C">
      <w:pPr>
        <w:spacing w:after="0"/>
        <w:rPr>
          <w:rFonts w:ascii="Arial" w:hAnsi="Arial" w:cs="Arial"/>
          <w:b/>
          <w:bCs/>
          <w:sz w:val="24"/>
          <w:szCs w:val="24"/>
        </w:rPr>
      </w:pPr>
      <w:r w:rsidRPr="00790C3C">
        <w:rPr>
          <w:rFonts w:ascii="Arial" w:hAnsi="Arial" w:cs="Arial"/>
          <w:b/>
          <w:bCs/>
          <w:sz w:val="24"/>
          <w:szCs w:val="24"/>
        </w:rPr>
        <w:t>Základné (vylučujúce) kritériá</w:t>
      </w:r>
    </w:p>
    <w:p w14:paraId="13C2196A" w14:textId="77777777" w:rsidR="004029F1" w:rsidRDefault="004029F1" w:rsidP="00790C3C">
      <w:pPr>
        <w:spacing w:after="0"/>
        <w:rPr>
          <w:rFonts w:ascii="Arial" w:hAnsi="Arial" w:cs="Arial"/>
          <w:b/>
          <w:bCs/>
          <w:sz w:val="24"/>
          <w:szCs w:val="24"/>
        </w:rPr>
      </w:pPr>
    </w:p>
    <w:p w14:paraId="66253758" w14:textId="21083C7A" w:rsidR="00790C3C" w:rsidRPr="00790C3C" w:rsidRDefault="00790C3C" w:rsidP="004029F1">
      <w:pPr>
        <w:spacing w:after="0" w:line="276" w:lineRule="auto"/>
        <w:rPr>
          <w:rFonts w:ascii="Arial" w:hAnsi="Arial" w:cs="Arial"/>
          <w:bCs/>
          <w:sz w:val="24"/>
          <w:szCs w:val="24"/>
        </w:rPr>
      </w:pPr>
      <w:r w:rsidRPr="00790C3C">
        <w:rPr>
          <w:rFonts w:ascii="Arial" w:hAnsi="Arial" w:cs="Arial"/>
          <w:bCs/>
          <w:sz w:val="24"/>
          <w:szCs w:val="24"/>
        </w:rPr>
        <w:t>Základné kritériá sú uvedené v Prílohe č. 2) tohto vyzvania (kritériá č. 1 – 8).</w:t>
      </w:r>
    </w:p>
    <w:p w14:paraId="3CC925B4" w14:textId="77777777" w:rsidR="00790C3C" w:rsidRPr="00790C3C" w:rsidRDefault="00790C3C" w:rsidP="004029F1">
      <w:pPr>
        <w:spacing w:after="0" w:line="276" w:lineRule="auto"/>
        <w:rPr>
          <w:rFonts w:ascii="Arial" w:hAnsi="Arial" w:cs="Arial"/>
          <w:bCs/>
          <w:sz w:val="24"/>
          <w:szCs w:val="24"/>
        </w:rPr>
      </w:pPr>
      <w:r w:rsidRPr="00790C3C">
        <w:rPr>
          <w:rFonts w:ascii="Arial" w:hAnsi="Arial" w:cs="Arial"/>
          <w:bCs/>
          <w:sz w:val="24"/>
          <w:szCs w:val="24"/>
        </w:rPr>
        <w:t>Posudzujú sa systémom splnené / nesplnené (áno/nie).</w:t>
      </w:r>
    </w:p>
    <w:p w14:paraId="0BB8321A" w14:textId="77777777" w:rsidR="00790C3C" w:rsidRPr="00790C3C" w:rsidRDefault="00790C3C" w:rsidP="004029F1">
      <w:pPr>
        <w:spacing w:after="0" w:line="276" w:lineRule="auto"/>
        <w:jc w:val="both"/>
        <w:rPr>
          <w:rFonts w:ascii="Arial" w:hAnsi="Arial" w:cs="Arial"/>
          <w:bCs/>
          <w:sz w:val="24"/>
          <w:szCs w:val="24"/>
        </w:rPr>
      </w:pPr>
      <w:r w:rsidRPr="00790C3C">
        <w:rPr>
          <w:rFonts w:ascii="Arial" w:hAnsi="Arial" w:cs="Arial"/>
          <w:bCs/>
          <w:sz w:val="24"/>
          <w:szCs w:val="24"/>
        </w:rPr>
        <w:t>Žiadateľ musí spĺňať všetky základné kritériá. Ak žiadateľ nespĺňa čo i len jedno zo základných kritérií, žiadosť nebude zaradená do ďalšieho hodnotenia.</w:t>
      </w:r>
    </w:p>
    <w:p w14:paraId="46BB7870" w14:textId="77777777" w:rsidR="004029F1" w:rsidRDefault="004029F1" w:rsidP="004029F1">
      <w:pPr>
        <w:spacing w:line="276" w:lineRule="auto"/>
        <w:rPr>
          <w:rFonts w:ascii="Arial" w:hAnsi="Arial" w:cs="Arial"/>
          <w:bCs/>
          <w:sz w:val="24"/>
          <w:szCs w:val="24"/>
        </w:rPr>
      </w:pPr>
    </w:p>
    <w:p w14:paraId="645694A8" w14:textId="0A2684A1" w:rsidR="00790C3C" w:rsidRPr="00790C3C" w:rsidRDefault="00790C3C" w:rsidP="004029F1">
      <w:pPr>
        <w:spacing w:after="0" w:line="276" w:lineRule="auto"/>
        <w:rPr>
          <w:rFonts w:ascii="Arial" w:hAnsi="Arial" w:cs="Arial"/>
          <w:bCs/>
          <w:sz w:val="24"/>
          <w:szCs w:val="24"/>
        </w:rPr>
      </w:pPr>
      <w:r w:rsidRPr="00790C3C">
        <w:rPr>
          <w:rFonts w:ascii="Arial" w:hAnsi="Arial" w:cs="Arial"/>
          <w:b/>
          <w:bCs/>
          <w:sz w:val="24"/>
          <w:szCs w:val="24"/>
        </w:rPr>
        <w:t>Regionálne hodnotiace kritériá</w:t>
      </w:r>
      <w:r w:rsidRPr="00790C3C">
        <w:rPr>
          <w:rFonts w:ascii="Arial" w:hAnsi="Arial" w:cs="Arial"/>
          <w:bCs/>
          <w:sz w:val="24"/>
          <w:szCs w:val="24"/>
        </w:rPr>
        <w:br/>
        <w:t xml:space="preserve">Regionálne kritériá (kritériá č. 1 – </w:t>
      </w:r>
      <w:r w:rsidR="00E6146B">
        <w:rPr>
          <w:rFonts w:ascii="Arial" w:hAnsi="Arial" w:cs="Arial"/>
          <w:bCs/>
          <w:sz w:val="24"/>
          <w:szCs w:val="24"/>
        </w:rPr>
        <w:t>4</w:t>
      </w:r>
      <w:r w:rsidR="004029F1">
        <w:rPr>
          <w:rFonts w:ascii="Arial" w:hAnsi="Arial" w:cs="Arial"/>
          <w:bCs/>
          <w:sz w:val="24"/>
          <w:szCs w:val="24"/>
        </w:rPr>
        <w:t xml:space="preserve"> v tejto prílohe</w:t>
      </w:r>
      <w:r w:rsidRPr="00790C3C">
        <w:rPr>
          <w:rFonts w:ascii="Arial" w:hAnsi="Arial" w:cs="Arial"/>
          <w:bCs/>
          <w:sz w:val="24"/>
          <w:szCs w:val="24"/>
        </w:rPr>
        <w:t>) sú bodovo hodnotené.</w:t>
      </w:r>
    </w:p>
    <w:p w14:paraId="6891D7AE" w14:textId="77777777" w:rsidR="00790C3C" w:rsidRPr="00790C3C" w:rsidRDefault="00790C3C" w:rsidP="004029F1">
      <w:pPr>
        <w:spacing w:after="0" w:line="276" w:lineRule="auto"/>
        <w:rPr>
          <w:rFonts w:ascii="Arial" w:hAnsi="Arial" w:cs="Arial"/>
          <w:bCs/>
          <w:sz w:val="24"/>
          <w:szCs w:val="24"/>
        </w:rPr>
      </w:pPr>
      <w:r w:rsidRPr="00790C3C">
        <w:rPr>
          <w:rFonts w:ascii="Arial" w:hAnsi="Arial" w:cs="Arial"/>
          <w:bCs/>
          <w:sz w:val="24"/>
          <w:szCs w:val="24"/>
        </w:rPr>
        <w:t>Celkový počet bodov sa určí ako súčet bodov pridelených za jednotlivé kritériá.</w:t>
      </w:r>
    </w:p>
    <w:p w14:paraId="5FC00A75" w14:textId="77777777" w:rsidR="004029F1" w:rsidRDefault="004029F1" w:rsidP="004029F1">
      <w:pPr>
        <w:spacing w:after="0" w:line="276" w:lineRule="auto"/>
        <w:rPr>
          <w:rFonts w:ascii="Arial" w:hAnsi="Arial" w:cs="Arial"/>
          <w:bCs/>
          <w:sz w:val="24"/>
          <w:szCs w:val="24"/>
        </w:rPr>
      </w:pPr>
    </w:p>
    <w:p w14:paraId="737D3444" w14:textId="52B9ADC2" w:rsidR="00790C3C" w:rsidRPr="00790C3C" w:rsidRDefault="00790C3C" w:rsidP="004029F1">
      <w:pPr>
        <w:spacing w:after="0" w:line="276" w:lineRule="auto"/>
        <w:rPr>
          <w:rFonts w:ascii="Arial" w:hAnsi="Arial" w:cs="Arial"/>
          <w:bCs/>
          <w:sz w:val="24"/>
          <w:szCs w:val="24"/>
        </w:rPr>
      </w:pPr>
      <w:r w:rsidRPr="00790C3C">
        <w:rPr>
          <w:rFonts w:ascii="Arial" w:hAnsi="Arial" w:cs="Arial"/>
          <w:bCs/>
          <w:sz w:val="24"/>
          <w:szCs w:val="24"/>
        </w:rPr>
        <w:t>Minimálny počet bodov: 0 bodov</w:t>
      </w:r>
      <w:r w:rsidRPr="00790C3C">
        <w:rPr>
          <w:rFonts w:ascii="Arial" w:hAnsi="Arial" w:cs="Arial"/>
          <w:bCs/>
          <w:sz w:val="24"/>
          <w:szCs w:val="24"/>
        </w:rPr>
        <w:br/>
        <w:t>Maximálny počet bodov: 1</w:t>
      </w:r>
      <w:r w:rsidR="00963100">
        <w:rPr>
          <w:rFonts w:ascii="Arial" w:hAnsi="Arial" w:cs="Arial"/>
          <w:bCs/>
          <w:sz w:val="24"/>
          <w:szCs w:val="24"/>
        </w:rPr>
        <w:t>0</w:t>
      </w:r>
      <w:r w:rsidRPr="00790C3C">
        <w:rPr>
          <w:rFonts w:ascii="Arial" w:hAnsi="Arial" w:cs="Arial"/>
          <w:bCs/>
          <w:sz w:val="24"/>
          <w:szCs w:val="24"/>
        </w:rPr>
        <w:t xml:space="preserve"> bodov</w:t>
      </w:r>
    </w:p>
    <w:p w14:paraId="0A37B13C" w14:textId="77777777" w:rsidR="004029F1" w:rsidRDefault="004029F1" w:rsidP="00790C3C">
      <w:pPr>
        <w:rPr>
          <w:rFonts w:ascii="Arial" w:hAnsi="Arial" w:cs="Arial"/>
          <w:b/>
          <w:bCs/>
          <w:sz w:val="24"/>
          <w:szCs w:val="24"/>
        </w:rPr>
      </w:pPr>
    </w:p>
    <w:p w14:paraId="6594B578" w14:textId="77777777" w:rsidR="00E750C2" w:rsidRDefault="00E750C2" w:rsidP="00790C3C">
      <w:pPr>
        <w:rPr>
          <w:rFonts w:ascii="Arial" w:hAnsi="Arial" w:cs="Arial"/>
          <w:b/>
          <w:bCs/>
          <w:sz w:val="24"/>
          <w:szCs w:val="24"/>
        </w:rPr>
      </w:pPr>
    </w:p>
    <w:p w14:paraId="4296E433" w14:textId="77777777" w:rsidR="007B6698" w:rsidRDefault="007B6698" w:rsidP="00790C3C">
      <w:pPr>
        <w:rPr>
          <w:rFonts w:ascii="Arial" w:hAnsi="Arial" w:cs="Arial"/>
          <w:b/>
          <w:bCs/>
          <w:sz w:val="24"/>
          <w:szCs w:val="24"/>
        </w:rPr>
      </w:pPr>
    </w:p>
    <w:p w14:paraId="144A56DE" w14:textId="77777777" w:rsidR="00963100" w:rsidRDefault="00963100" w:rsidP="00790C3C">
      <w:pPr>
        <w:rPr>
          <w:rFonts w:ascii="Arial" w:hAnsi="Arial" w:cs="Arial"/>
          <w:b/>
          <w:bCs/>
          <w:sz w:val="24"/>
          <w:szCs w:val="24"/>
        </w:rPr>
      </w:pPr>
    </w:p>
    <w:p w14:paraId="48CA83EE" w14:textId="3CCCB50C" w:rsidR="00790C3C" w:rsidRPr="00790C3C" w:rsidRDefault="00790C3C" w:rsidP="00790C3C">
      <w:pPr>
        <w:rPr>
          <w:rFonts w:ascii="Arial" w:hAnsi="Arial" w:cs="Arial"/>
          <w:b/>
          <w:bCs/>
          <w:sz w:val="24"/>
          <w:szCs w:val="24"/>
        </w:rPr>
      </w:pPr>
      <w:r w:rsidRPr="00790C3C">
        <w:rPr>
          <w:rFonts w:ascii="Arial" w:hAnsi="Arial" w:cs="Arial"/>
          <w:b/>
          <w:bCs/>
          <w:sz w:val="24"/>
          <w:szCs w:val="24"/>
        </w:rPr>
        <w:t>3. Určenie poradia žiadostí</w:t>
      </w:r>
    </w:p>
    <w:p w14:paraId="1C341A54" w14:textId="77777777" w:rsidR="00790C3C" w:rsidRPr="00790C3C" w:rsidRDefault="00790C3C" w:rsidP="004029F1">
      <w:pPr>
        <w:jc w:val="both"/>
        <w:rPr>
          <w:rFonts w:ascii="Arial" w:hAnsi="Arial" w:cs="Arial"/>
          <w:bCs/>
          <w:sz w:val="24"/>
          <w:szCs w:val="24"/>
        </w:rPr>
      </w:pPr>
      <w:r w:rsidRPr="00790C3C">
        <w:rPr>
          <w:rFonts w:ascii="Arial" w:hAnsi="Arial" w:cs="Arial"/>
          <w:bCs/>
          <w:sz w:val="24"/>
          <w:szCs w:val="24"/>
        </w:rPr>
        <w:lastRenderedPageBreak/>
        <w:t>Po posúdení splnenia základných kritérií a bodovom vyhodnotení regionálnych kritérií budú žiadosti zoradené zostupne podľa celkového počtu získaných bodov.</w:t>
      </w:r>
    </w:p>
    <w:p w14:paraId="15E2CC54" w14:textId="77777777" w:rsidR="00790C3C" w:rsidRPr="00790C3C" w:rsidRDefault="00790C3C" w:rsidP="004029F1">
      <w:pPr>
        <w:spacing w:after="0" w:line="276" w:lineRule="auto"/>
        <w:jc w:val="both"/>
        <w:rPr>
          <w:rFonts w:ascii="Arial" w:hAnsi="Arial" w:cs="Arial"/>
          <w:bCs/>
          <w:sz w:val="24"/>
          <w:szCs w:val="24"/>
        </w:rPr>
      </w:pPr>
      <w:r w:rsidRPr="00790C3C">
        <w:rPr>
          <w:rFonts w:ascii="Arial" w:hAnsi="Arial" w:cs="Arial"/>
          <w:bCs/>
          <w:sz w:val="24"/>
          <w:szCs w:val="24"/>
        </w:rPr>
        <w:t>V prípade rovnosti bodov medzi žiadosťami v rámci rovnakej prioritnej skupiny rozhoduje dátum a čas doručenia žiadosti.</w:t>
      </w:r>
    </w:p>
    <w:p w14:paraId="38C574C1" w14:textId="77777777" w:rsidR="00790C3C" w:rsidRPr="00790C3C" w:rsidRDefault="00790C3C" w:rsidP="004029F1">
      <w:pPr>
        <w:spacing w:after="0" w:line="276" w:lineRule="auto"/>
        <w:jc w:val="both"/>
        <w:rPr>
          <w:rFonts w:ascii="Arial" w:hAnsi="Arial" w:cs="Arial"/>
          <w:bCs/>
          <w:sz w:val="24"/>
          <w:szCs w:val="24"/>
        </w:rPr>
      </w:pPr>
      <w:r w:rsidRPr="00790C3C">
        <w:rPr>
          <w:rFonts w:ascii="Arial" w:hAnsi="Arial" w:cs="Arial"/>
          <w:bCs/>
          <w:sz w:val="24"/>
          <w:szCs w:val="24"/>
        </w:rPr>
        <w:t>Za dátum a čas doručenia sa považuje:</w:t>
      </w:r>
    </w:p>
    <w:p w14:paraId="0A1CD979" w14:textId="77777777" w:rsidR="00790C3C" w:rsidRPr="00790C3C" w:rsidRDefault="00790C3C" w:rsidP="004029F1">
      <w:pPr>
        <w:numPr>
          <w:ilvl w:val="0"/>
          <w:numId w:val="17"/>
        </w:numPr>
        <w:spacing w:after="0" w:line="276" w:lineRule="auto"/>
        <w:jc w:val="both"/>
        <w:rPr>
          <w:rFonts w:ascii="Arial" w:hAnsi="Arial" w:cs="Arial"/>
          <w:bCs/>
          <w:sz w:val="24"/>
          <w:szCs w:val="24"/>
        </w:rPr>
      </w:pPr>
      <w:r w:rsidRPr="00790C3C">
        <w:rPr>
          <w:rFonts w:ascii="Arial" w:hAnsi="Arial" w:cs="Arial"/>
          <w:bCs/>
          <w:sz w:val="24"/>
          <w:szCs w:val="24"/>
        </w:rPr>
        <w:t xml:space="preserve">dátum a čas odoslania žiadosti elektronicky, alebo </w:t>
      </w:r>
    </w:p>
    <w:p w14:paraId="0FCFA3C4" w14:textId="77777777" w:rsidR="00790C3C" w:rsidRPr="00790C3C" w:rsidRDefault="00790C3C" w:rsidP="004029F1">
      <w:pPr>
        <w:numPr>
          <w:ilvl w:val="0"/>
          <w:numId w:val="17"/>
        </w:numPr>
        <w:spacing w:after="0" w:line="276" w:lineRule="auto"/>
        <w:jc w:val="both"/>
        <w:rPr>
          <w:rFonts w:ascii="Arial" w:hAnsi="Arial" w:cs="Arial"/>
          <w:bCs/>
          <w:sz w:val="24"/>
          <w:szCs w:val="24"/>
        </w:rPr>
      </w:pPr>
      <w:r w:rsidRPr="00790C3C">
        <w:rPr>
          <w:rFonts w:ascii="Arial" w:hAnsi="Arial" w:cs="Arial"/>
          <w:bCs/>
          <w:sz w:val="24"/>
          <w:szCs w:val="24"/>
        </w:rPr>
        <w:t xml:space="preserve">dátum a čas podania žiadosti na poštovú prepravu, alebo </w:t>
      </w:r>
    </w:p>
    <w:p w14:paraId="2BCA6182" w14:textId="77777777" w:rsidR="00790C3C" w:rsidRPr="00790C3C" w:rsidRDefault="00790C3C" w:rsidP="004029F1">
      <w:pPr>
        <w:numPr>
          <w:ilvl w:val="0"/>
          <w:numId w:val="17"/>
        </w:numPr>
        <w:spacing w:after="0" w:line="276" w:lineRule="auto"/>
        <w:jc w:val="both"/>
        <w:rPr>
          <w:rFonts w:ascii="Arial" w:hAnsi="Arial" w:cs="Arial"/>
          <w:bCs/>
          <w:sz w:val="24"/>
          <w:szCs w:val="24"/>
        </w:rPr>
      </w:pPr>
      <w:r w:rsidRPr="00790C3C">
        <w:rPr>
          <w:rFonts w:ascii="Arial" w:hAnsi="Arial" w:cs="Arial"/>
          <w:bCs/>
          <w:sz w:val="24"/>
          <w:szCs w:val="24"/>
        </w:rPr>
        <w:t xml:space="preserve">dátum a čas podania žiadosti na podateľni Úradu Trenčianskeho samosprávneho kraja. </w:t>
      </w:r>
    </w:p>
    <w:p w14:paraId="1F5A919C" w14:textId="77777777" w:rsidR="00E750C2" w:rsidRDefault="00E750C2" w:rsidP="004029F1">
      <w:pPr>
        <w:spacing w:after="0" w:line="276" w:lineRule="auto"/>
        <w:jc w:val="both"/>
        <w:rPr>
          <w:rFonts w:ascii="Arial" w:hAnsi="Arial" w:cs="Arial"/>
          <w:bCs/>
          <w:sz w:val="24"/>
          <w:szCs w:val="24"/>
        </w:rPr>
      </w:pPr>
    </w:p>
    <w:p w14:paraId="0E0B80C3" w14:textId="150296A9" w:rsidR="00790C3C" w:rsidRPr="00790C3C" w:rsidRDefault="00790C3C" w:rsidP="004029F1">
      <w:pPr>
        <w:spacing w:after="0" w:line="276" w:lineRule="auto"/>
        <w:jc w:val="both"/>
        <w:rPr>
          <w:rFonts w:ascii="Arial" w:hAnsi="Arial" w:cs="Arial"/>
          <w:bCs/>
          <w:sz w:val="24"/>
          <w:szCs w:val="24"/>
        </w:rPr>
      </w:pPr>
      <w:r w:rsidRPr="00790C3C">
        <w:rPr>
          <w:rFonts w:ascii="Arial" w:hAnsi="Arial" w:cs="Arial"/>
          <w:bCs/>
          <w:sz w:val="24"/>
          <w:szCs w:val="24"/>
        </w:rPr>
        <w:t>Žiadateľ je povinný uchovať doklad o odoslaní žiadosti (napr. podací lístok).</w:t>
      </w:r>
    </w:p>
    <w:p w14:paraId="70EF578B" w14:textId="77777777" w:rsidR="00FB6606" w:rsidRPr="00790C3C" w:rsidRDefault="00FB6606" w:rsidP="00CC77DA">
      <w:pPr>
        <w:rPr>
          <w:rFonts w:ascii="Arial" w:hAnsi="Arial" w:cs="Arial"/>
          <w:bCs/>
          <w:sz w:val="24"/>
          <w:szCs w:val="24"/>
        </w:rPr>
      </w:pPr>
    </w:p>
    <w:p w14:paraId="43410116" w14:textId="7B11471B" w:rsidR="00FB6606" w:rsidRDefault="00180B8D" w:rsidP="007B6698">
      <w:pPr>
        <w:jc w:val="both"/>
        <w:rPr>
          <w:rFonts w:ascii="Arial" w:hAnsi="Arial" w:cs="Arial"/>
          <w:bCs/>
          <w:sz w:val="24"/>
          <w:szCs w:val="24"/>
        </w:rPr>
      </w:pPr>
      <w:r w:rsidRPr="00180B8D">
        <w:rPr>
          <w:rFonts w:ascii="Arial" w:hAnsi="Arial" w:cs="Arial"/>
          <w:bCs/>
          <w:sz w:val="24"/>
          <w:szCs w:val="24"/>
        </w:rPr>
        <w:t>Žiadosti, ktoré splnia podmienky, základné/vylučujúce kritéria a regionálne kritériá, avšak nebudú</w:t>
      </w:r>
      <w:r>
        <w:rPr>
          <w:rFonts w:ascii="Arial" w:hAnsi="Arial" w:cs="Arial"/>
          <w:bCs/>
          <w:sz w:val="24"/>
          <w:szCs w:val="24"/>
        </w:rPr>
        <w:t xml:space="preserve"> </w:t>
      </w:r>
      <w:r w:rsidRPr="00180B8D">
        <w:rPr>
          <w:rFonts w:ascii="Arial" w:hAnsi="Arial" w:cs="Arial"/>
          <w:bCs/>
          <w:sz w:val="24"/>
          <w:szCs w:val="24"/>
        </w:rPr>
        <w:t>podporené z dôvodu nedostatočnej alokácie finančných prostriedkov, sa presunú do zásobníka</w:t>
      </w:r>
      <w:r>
        <w:rPr>
          <w:rFonts w:ascii="Arial" w:hAnsi="Arial" w:cs="Arial"/>
          <w:bCs/>
          <w:sz w:val="24"/>
          <w:szCs w:val="24"/>
        </w:rPr>
        <w:t xml:space="preserve"> </w:t>
      </w:r>
      <w:r w:rsidRPr="00180B8D">
        <w:rPr>
          <w:rFonts w:ascii="Arial" w:hAnsi="Arial" w:cs="Arial"/>
          <w:bCs/>
          <w:sz w:val="24"/>
          <w:szCs w:val="24"/>
        </w:rPr>
        <w:t>žiadostí vedeného poskytovateľom (</w:t>
      </w:r>
      <w:r>
        <w:rPr>
          <w:rFonts w:ascii="Arial" w:hAnsi="Arial" w:cs="Arial"/>
          <w:bCs/>
          <w:sz w:val="24"/>
          <w:szCs w:val="24"/>
        </w:rPr>
        <w:t>T</w:t>
      </w:r>
      <w:r w:rsidRPr="00180B8D">
        <w:rPr>
          <w:rFonts w:ascii="Arial" w:hAnsi="Arial" w:cs="Arial"/>
          <w:bCs/>
          <w:sz w:val="24"/>
          <w:szCs w:val="24"/>
        </w:rPr>
        <w:t>SK)</w:t>
      </w:r>
      <w:r>
        <w:rPr>
          <w:rFonts w:ascii="Arial" w:hAnsi="Arial" w:cs="Arial"/>
          <w:bCs/>
          <w:sz w:val="24"/>
          <w:szCs w:val="24"/>
        </w:rPr>
        <w:t xml:space="preserve">. </w:t>
      </w:r>
      <w:r w:rsidRPr="00180B8D">
        <w:rPr>
          <w:rFonts w:ascii="Arial" w:hAnsi="Arial" w:cs="Arial"/>
          <w:bCs/>
          <w:sz w:val="24"/>
          <w:szCs w:val="24"/>
        </w:rPr>
        <w:t>V prípade, že sa v budúcnosti uvoľnia finančné prostriedky, poskytovateľ</w:t>
      </w:r>
      <w:r>
        <w:rPr>
          <w:rFonts w:ascii="Arial" w:hAnsi="Arial" w:cs="Arial"/>
          <w:bCs/>
          <w:sz w:val="24"/>
          <w:szCs w:val="24"/>
        </w:rPr>
        <w:t xml:space="preserve"> </w:t>
      </w:r>
      <w:r w:rsidRPr="00180B8D">
        <w:rPr>
          <w:rFonts w:ascii="Arial" w:hAnsi="Arial" w:cs="Arial"/>
          <w:bCs/>
          <w:sz w:val="24"/>
          <w:szCs w:val="24"/>
        </w:rPr>
        <w:t>vyzve užívateľov zoradených v zásobníku zostupne podľa prideleného počtu bodov na základe</w:t>
      </w:r>
      <w:r>
        <w:rPr>
          <w:rFonts w:ascii="Arial" w:hAnsi="Arial" w:cs="Arial"/>
          <w:bCs/>
          <w:sz w:val="24"/>
          <w:szCs w:val="24"/>
        </w:rPr>
        <w:t xml:space="preserve"> </w:t>
      </w:r>
      <w:r w:rsidRPr="00180B8D">
        <w:rPr>
          <w:rFonts w:ascii="Arial" w:hAnsi="Arial" w:cs="Arial"/>
          <w:bCs/>
          <w:sz w:val="24"/>
          <w:szCs w:val="24"/>
        </w:rPr>
        <w:t>regionálnych kritérií vrátane uplatnenia princípu FIFO (</w:t>
      </w:r>
      <w:proofErr w:type="spellStart"/>
      <w:r w:rsidRPr="00180B8D">
        <w:rPr>
          <w:rFonts w:ascii="Arial" w:hAnsi="Arial" w:cs="Arial"/>
          <w:bCs/>
          <w:sz w:val="24"/>
          <w:szCs w:val="24"/>
        </w:rPr>
        <w:t>First</w:t>
      </w:r>
      <w:proofErr w:type="spellEnd"/>
      <w:r w:rsidRPr="00180B8D">
        <w:rPr>
          <w:rFonts w:ascii="Arial" w:hAnsi="Arial" w:cs="Arial"/>
          <w:bCs/>
          <w:sz w:val="24"/>
          <w:szCs w:val="24"/>
        </w:rPr>
        <w:t xml:space="preserve"> in - </w:t>
      </w:r>
      <w:proofErr w:type="spellStart"/>
      <w:r w:rsidRPr="00180B8D">
        <w:rPr>
          <w:rFonts w:ascii="Arial" w:hAnsi="Arial" w:cs="Arial"/>
          <w:bCs/>
          <w:sz w:val="24"/>
          <w:szCs w:val="24"/>
        </w:rPr>
        <w:t>First</w:t>
      </w:r>
      <w:proofErr w:type="spellEnd"/>
      <w:r w:rsidRPr="00180B8D">
        <w:rPr>
          <w:rFonts w:ascii="Arial" w:hAnsi="Arial" w:cs="Arial"/>
          <w:bCs/>
          <w:sz w:val="24"/>
          <w:szCs w:val="24"/>
        </w:rPr>
        <w:t xml:space="preserve"> </w:t>
      </w:r>
      <w:proofErr w:type="spellStart"/>
      <w:r w:rsidRPr="00180B8D">
        <w:rPr>
          <w:rFonts w:ascii="Arial" w:hAnsi="Arial" w:cs="Arial"/>
          <w:bCs/>
          <w:sz w:val="24"/>
          <w:szCs w:val="24"/>
        </w:rPr>
        <w:t>out</w:t>
      </w:r>
      <w:proofErr w:type="spellEnd"/>
      <w:r w:rsidRPr="00180B8D">
        <w:rPr>
          <w:rFonts w:ascii="Arial" w:hAnsi="Arial" w:cs="Arial"/>
          <w:bCs/>
          <w:sz w:val="24"/>
          <w:szCs w:val="24"/>
        </w:rPr>
        <w:t>)</w:t>
      </w:r>
      <w:r>
        <w:rPr>
          <w:rFonts w:ascii="Arial" w:hAnsi="Arial" w:cs="Arial"/>
          <w:bCs/>
          <w:sz w:val="24"/>
          <w:szCs w:val="24"/>
        </w:rPr>
        <w:t xml:space="preserve"> </w:t>
      </w:r>
      <w:r w:rsidRPr="00180B8D">
        <w:rPr>
          <w:rFonts w:ascii="Arial" w:hAnsi="Arial" w:cs="Arial"/>
          <w:bCs/>
          <w:sz w:val="24"/>
          <w:szCs w:val="24"/>
        </w:rPr>
        <w:t>na poskytnutie súčinnosti potrebnej na</w:t>
      </w:r>
      <w:r>
        <w:rPr>
          <w:rFonts w:ascii="Arial" w:hAnsi="Arial" w:cs="Arial"/>
          <w:bCs/>
          <w:sz w:val="24"/>
          <w:szCs w:val="24"/>
        </w:rPr>
        <w:t xml:space="preserve"> </w:t>
      </w:r>
      <w:r w:rsidRPr="00180B8D">
        <w:rPr>
          <w:rFonts w:ascii="Arial" w:hAnsi="Arial" w:cs="Arial"/>
          <w:bCs/>
          <w:sz w:val="24"/>
          <w:szCs w:val="24"/>
        </w:rPr>
        <w:t>zaslanie návrhu zmluvy o poskytnutí finančných prostriedkov z príspevku.</w:t>
      </w:r>
    </w:p>
    <w:p w14:paraId="5FC21D63" w14:textId="77777777" w:rsidR="00FB6606" w:rsidRDefault="00FB6606" w:rsidP="00CC77DA">
      <w:pPr>
        <w:rPr>
          <w:rFonts w:ascii="Arial" w:hAnsi="Arial" w:cs="Arial"/>
          <w:bCs/>
          <w:sz w:val="24"/>
          <w:szCs w:val="24"/>
        </w:rPr>
      </w:pPr>
    </w:p>
    <w:p w14:paraId="3378D7D3" w14:textId="77777777" w:rsidR="00FB6606" w:rsidRDefault="00FB6606" w:rsidP="00CC77DA">
      <w:pPr>
        <w:rPr>
          <w:rFonts w:ascii="Arial" w:hAnsi="Arial" w:cs="Arial"/>
          <w:bCs/>
          <w:sz w:val="24"/>
          <w:szCs w:val="24"/>
        </w:rPr>
      </w:pPr>
    </w:p>
    <w:p w14:paraId="1E73B1C8" w14:textId="77777777" w:rsidR="00FB6606" w:rsidRDefault="00FB6606" w:rsidP="00CC77DA">
      <w:pPr>
        <w:rPr>
          <w:rFonts w:ascii="Arial" w:hAnsi="Arial" w:cs="Arial"/>
          <w:bCs/>
          <w:sz w:val="24"/>
          <w:szCs w:val="24"/>
        </w:rPr>
      </w:pPr>
    </w:p>
    <w:p w14:paraId="35298AA6" w14:textId="77777777" w:rsidR="00FB6606" w:rsidRDefault="00FB6606" w:rsidP="00CC77DA">
      <w:pPr>
        <w:rPr>
          <w:rFonts w:ascii="Arial" w:hAnsi="Arial" w:cs="Arial"/>
          <w:bCs/>
          <w:sz w:val="24"/>
          <w:szCs w:val="24"/>
        </w:rPr>
      </w:pPr>
    </w:p>
    <w:p w14:paraId="6CE88B62" w14:textId="77777777" w:rsidR="00FB6606" w:rsidRDefault="00FB6606" w:rsidP="00CC77DA">
      <w:pPr>
        <w:rPr>
          <w:rFonts w:ascii="Arial" w:hAnsi="Arial" w:cs="Arial"/>
          <w:bCs/>
          <w:sz w:val="24"/>
          <w:szCs w:val="24"/>
        </w:rPr>
      </w:pPr>
    </w:p>
    <w:p w14:paraId="73466A96" w14:textId="77777777" w:rsidR="00FB6606" w:rsidRDefault="00FB6606" w:rsidP="00CC77DA">
      <w:pPr>
        <w:rPr>
          <w:rFonts w:ascii="Arial" w:hAnsi="Arial" w:cs="Arial"/>
          <w:bCs/>
          <w:sz w:val="24"/>
          <w:szCs w:val="24"/>
        </w:rPr>
      </w:pPr>
    </w:p>
    <w:p w14:paraId="4F75AD33" w14:textId="77777777" w:rsidR="00FB6606" w:rsidRDefault="00FB6606" w:rsidP="00CC77DA">
      <w:pPr>
        <w:rPr>
          <w:rFonts w:ascii="Arial" w:hAnsi="Arial" w:cs="Arial"/>
          <w:bCs/>
          <w:sz w:val="24"/>
          <w:szCs w:val="24"/>
        </w:rPr>
      </w:pPr>
    </w:p>
    <w:p w14:paraId="56DF5A78" w14:textId="77777777" w:rsidR="00FB6606" w:rsidRDefault="00FB6606" w:rsidP="00CC77DA">
      <w:pPr>
        <w:rPr>
          <w:rFonts w:ascii="Arial" w:hAnsi="Arial" w:cs="Arial"/>
          <w:bCs/>
          <w:sz w:val="24"/>
          <w:szCs w:val="24"/>
        </w:rPr>
      </w:pPr>
    </w:p>
    <w:p w14:paraId="4C7BDF71" w14:textId="77777777" w:rsidR="00FB6606" w:rsidRDefault="00FB6606" w:rsidP="00CC77DA">
      <w:pPr>
        <w:rPr>
          <w:rFonts w:ascii="Arial" w:hAnsi="Arial" w:cs="Arial"/>
          <w:bCs/>
          <w:sz w:val="24"/>
          <w:szCs w:val="24"/>
        </w:rPr>
      </w:pPr>
    </w:p>
    <w:p w14:paraId="167E9FF1" w14:textId="77777777" w:rsidR="00FB6606" w:rsidRPr="00DC0AB6" w:rsidRDefault="00FB6606" w:rsidP="00CC77DA">
      <w:pPr>
        <w:rPr>
          <w:rFonts w:ascii="Arial" w:hAnsi="Arial" w:cs="Arial"/>
          <w:bCs/>
          <w:sz w:val="24"/>
          <w:szCs w:val="24"/>
        </w:rPr>
      </w:pPr>
    </w:p>
    <w:sectPr w:rsidR="00FB6606" w:rsidRPr="00DC0AB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C4E78" w14:textId="77777777" w:rsidR="00203DB7" w:rsidRDefault="00203DB7" w:rsidP="00CC77DA">
      <w:pPr>
        <w:spacing w:after="0" w:line="240" w:lineRule="auto"/>
      </w:pPr>
      <w:r>
        <w:separator/>
      </w:r>
    </w:p>
  </w:endnote>
  <w:endnote w:type="continuationSeparator" w:id="0">
    <w:p w14:paraId="61BCC78B" w14:textId="77777777" w:rsidR="00203DB7" w:rsidRDefault="00203DB7" w:rsidP="00CC7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661CA" w14:textId="77777777" w:rsidR="00632B46" w:rsidRDefault="00632B4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818320"/>
      <w:docPartObj>
        <w:docPartGallery w:val="Page Numbers (Bottom of Page)"/>
        <w:docPartUnique/>
      </w:docPartObj>
    </w:sdtPr>
    <w:sdtEndPr>
      <w:rPr>
        <w:rFonts w:ascii="Arial" w:hAnsi="Arial" w:cs="Arial"/>
      </w:rPr>
    </w:sdtEndPr>
    <w:sdtContent>
      <w:p w14:paraId="6E604770" w14:textId="150A1259" w:rsidR="002F775D" w:rsidRPr="000E05D9" w:rsidRDefault="002F775D">
        <w:pPr>
          <w:pStyle w:val="Pta"/>
          <w:jc w:val="center"/>
          <w:rPr>
            <w:rFonts w:ascii="Arial" w:hAnsi="Arial" w:cs="Arial"/>
          </w:rPr>
        </w:pPr>
        <w:r w:rsidRPr="000E05D9">
          <w:rPr>
            <w:rFonts w:ascii="Arial" w:hAnsi="Arial" w:cs="Arial"/>
          </w:rPr>
          <w:fldChar w:fldCharType="begin"/>
        </w:r>
        <w:r w:rsidRPr="000E05D9">
          <w:rPr>
            <w:rFonts w:ascii="Arial" w:hAnsi="Arial" w:cs="Arial"/>
          </w:rPr>
          <w:instrText>PAGE   \* MERGEFORMAT</w:instrText>
        </w:r>
        <w:r w:rsidRPr="000E05D9">
          <w:rPr>
            <w:rFonts w:ascii="Arial" w:hAnsi="Arial" w:cs="Arial"/>
          </w:rPr>
          <w:fldChar w:fldCharType="separate"/>
        </w:r>
        <w:r w:rsidRPr="000E05D9">
          <w:rPr>
            <w:rFonts w:ascii="Arial" w:hAnsi="Arial" w:cs="Arial"/>
          </w:rPr>
          <w:t>2</w:t>
        </w:r>
        <w:r w:rsidRPr="000E05D9">
          <w:rPr>
            <w:rFonts w:ascii="Arial" w:hAnsi="Arial" w:cs="Arial"/>
          </w:rPr>
          <w:fldChar w:fldCharType="end"/>
        </w:r>
      </w:p>
    </w:sdtContent>
  </w:sdt>
  <w:p w14:paraId="6539A57F" w14:textId="77777777" w:rsidR="002F775D" w:rsidRDefault="002F775D">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6278" w14:textId="77777777" w:rsidR="00632B46" w:rsidRDefault="00632B4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C526" w14:textId="77777777" w:rsidR="00203DB7" w:rsidRDefault="00203DB7" w:rsidP="00CC77DA">
      <w:pPr>
        <w:spacing w:after="0" w:line="240" w:lineRule="auto"/>
      </w:pPr>
      <w:r>
        <w:separator/>
      </w:r>
    </w:p>
  </w:footnote>
  <w:footnote w:type="continuationSeparator" w:id="0">
    <w:p w14:paraId="44A3FD28" w14:textId="77777777" w:rsidR="00203DB7" w:rsidRDefault="00203DB7" w:rsidP="00CC7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5C67" w14:textId="77777777" w:rsidR="00632B46" w:rsidRDefault="00632B4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A7BAA" w14:textId="533A0DAA" w:rsidR="006E7917" w:rsidRDefault="006E7917" w:rsidP="006E7917">
    <w:pPr>
      <w:pStyle w:val="Hlavika"/>
      <w:rPr>
        <w:sz w:val="18"/>
        <w:szCs w:val="18"/>
      </w:rPr>
    </w:pPr>
    <w:r>
      <w:rPr>
        <w:noProof/>
      </w:rPr>
      <w:drawing>
        <wp:anchor distT="0" distB="0" distL="114300" distR="114300" simplePos="0" relativeHeight="251655168" behindDoc="0" locked="0" layoutInCell="1" allowOverlap="1" wp14:anchorId="28DACE51" wp14:editId="389CA588">
          <wp:simplePos x="0" y="0"/>
          <wp:positionH relativeFrom="margin">
            <wp:align>left</wp:align>
          </wp:positionH>
          <wp:positionV relativeFrom="topMargin">
            <wp:posOffset>454025</wp:posOffset>
          </wp:positionV>
          <wp:extent cx="741680" cy="615315"/>
          <wp:effectExtent l="0" t="0" r="0" b="0"/>
          <wp:wrapSquare wrapText="bothSides"/>
          <wp:docPr id="4" name="Obrázok 15" descr="C:\Users\barcikova\AppData\Local\Temp\Temp1_co-funded_sk (1).zip\co-funded_sk\SK Co-funded by V\JPEG\SK V Spolufinancovaný Európskou únio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ok 15" descr="C:\Users\barcikova\AppData\Local\Temp\Temp1_co-funded_sk (1).zip\co-funded_sk\SK Co-funded by V\JPEG\SK V Spolufinancovaný Európskou úniou_POS.jpg"/>
                  <pic:cNvPicPr>
                    <a:picLocks noChangeAspect="1" noChangeArrowheads="1"/>
                  </pic:cNvPicPr>
                </pic:nvPicPr>
                <pic:blipFill>
                  <a:blip r:embed="rId1">
                    <a:clrChange>
                      <a:clrFrom>
                        <a:srgbClr val="FFFDFF"/>
                      </a:clrFrom>
                      <a:clrTo>
                        <a:srgbClr val="FFFDFF">
                          <a:alpha val="0"/>
                        </a:srgbClr>
                      </a:clrTo>
                    </a:clrChange>
                    <a:extLst>
                      <a:ext uri="{28A0092B-C50C-407E-A947-70E740481C1C}">
                        <a14:useLocalDpi xmlns:a14="http://schemas.microsoft.com/office/drawing/2010/main" val="0"/>
                      </a:ext>
                    </a:extLst>
                  </a:blip>
                  <a:srcRect/>
                  <a:stretch>
                    <a:fillRect/>
                  </a:stretch>
                </pic:blipFill>
                <pic:spPr bwMode="auto">
                  <a:xfrm>
                    <a:off x="0" y="0"/>
                    <a:ext cx="741680" cy="615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EC76E70" wp14:editId="4184AABB">
          <wp:simplePos x="0" y="0"/>
          <wp:positionH relativeFrom="column">
            <wp:posOffset>2834640</wp:posOffset>
          </wp:positionH>
          <wp:positionV relativeFrom="paragraph">
            <wp:posOffset>-29210</wp:posOffset>
          </wp:positionV>
          <wp:extent cx="1262380" cy="353695"/>
          <wp:effectExtent l="0" t="0" r="0" b="8255"/>
          <wp:wrapNone/>
          <wp:docPr id="3" name="Obrázok 11" descr="Ministerstvo zdravotníctva Slovenskej republiky">
            <a:hlinkClick xmlns:a="http://schemas.openxmlformats.org/drawingml/2006/main" r:id="rId2" tooltip="&quot;Ministerstvo zdravotníctva Slovenskej republik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ok 11" descr="Ministerstvo zdravotníctva Slovenskej republiky">
                    <a:hlinkClick r:id="rId2" tooltip="&quot;Ministerstvo zdravotníctva Slovenskej republiky&quo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2380" cy="353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513181F9" wp14:editId="36E4E19E">
          <wp:simplePos x="0" y="0"/>
          <wp:positionH relativeFrom="column">
            <wp:posOffset>4672330</wp:posOffset>
          </wp:positionH>
          <wp:positionV relativeFrom="paragraph">
            <wp:posOffset>-127635</wp:posOffset>
          </wp:positionV>
          <wp:extent cx="1193800" cy="561975"/>
          <wp:effectExtent l="0" t="0" r="6350" b="9525"/>
          <wp:wrapTight wrapText="bothSides">
            <wp:wrapPolygon edited="0">
              <wp:start x="0" y="0"/>
              <wp:lineTo x="0" y="21234"/>
              <wp:lineTo x="21370" y="21234"/>
              <wp:lineTo x="21370" y="0"/>
              <wp:lineTo x="0" y="0"/>
            </wp:wrapPolygon>
          </wp:wrapTight>
          <wp:docPr id="821782072" name="image1.jpeg" descr="Obrázok, na ktorom je text, symbol, písmo, logo&#10;&#10;Obsah vygenerovaný umelou inteligenciou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072" name="image1.jpeg" descr="Obrázok, na ktorom je text, symbol, písmo, logo&#10;&#10;Obsah vygenerovaný umelou inteligenciou môže byť nesprávny."/>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93800" cy="5619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7533B08F" wp14:editId="7ECCC37D">
          <wp:simplePos x="0" y="0"/>
          <wp:positionH relativeFrom="margin">
            <wp:posOffset>1080770</wp:posOffset>
          </wp:positionH>
          <wp:positionV relativeFrom="paragraph">
            <wp:posOffset>-17780</wp:posOffset>
          </wp:positionV>
          <wp:extent cx="1313815" cy="381635"/>
          <wp:effectExtent l="0" t="0" r="635" b="0"/>
          <wp:wrapTight wrapText="bothSides">
            <wp:wrapPolygon edited="0">
              <wp:start x="0" y="0"/>
              <wp:lineTo x="0" y="20486"/>
              <wp:lineTo x="21297" y="20486"/>
              <wp:lineTo x="21297" y="0"/>
              <wp:lineTo x="0" y="0"/>
            </wp:wrapPolygon>
          </wp:wrapTight>
          <wp:docPr id="2" name="Obrázok 13" descr="Obrázok, na ktorom je písmo, text, logo, biely&#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13" descr="Obrázok, na ktorom je písmo, text, logo, biely&#10;&#10;Obsah vygenerovaný pomocou AI môže byť nesprávny."/>
                  <pic:cNvPicPr>
                    <a:picLocks noChangeAspect="1" noChangeArrowheads="1"/>
                  </pic:cNvPicPr>
                </pic:nvPicPr>
                <pic:blipFill>
                  <a:blip r:embed="rId5">
                    <a:extLst>
                      <a:ext uri="{28A0092B-C50C-407E-A947-70E740481C1C}">
                        <a14:useLocalDpi xmlns:a14="http://schemas.microsoft.com/office/drawing/2010/main" val="0"/>
                      </a:ext>
                    </a:extLst>
                  </a:blip>
                  <a:srcRect l="3339" t="14284" r="3191" b="14287"/>
                  <a:stretch>
                    <a:fillRect/>
                  </a:stretch>
                </pic:blipFill>
                <pic:spPr bwMode="auto">
                  <a:xfrm>
                    <a:off x="0" y="0"/>
                    <a:ext cx="1313815" cy="38163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18"/>
      </w:rPr>
      <w:tab/>
    </w:r>
  </w:p>
  <w:p w14:paraId="1DDC50E8" w14:textId="69690A98" w:rsidR="006E7917" w:rsidRDefault="006E7917" w:rsidP="006E7917">
    <w:pPr>
      <w:pStyle w:val="Hlavika"/>
      <w:rPr>
        <w:sz w:val="18"/>
        <w:szCs w:val="18"/>
      </w:rPr>
    </w:pPr>
  </w:p>
  <w:p w14:paraId="52D48FDA" w14:textId="77777777" w:rsidR="006E7917" w:rsidRDefault="006E7917" w:rsidP="006E7917">
    <w:pPr>
      <w:pStyle w:val="Hlavika"/>
      <w:rPr>
        <w:sz w:val="18"/>
        <w:szCs w:val="18"/>
      </w:rPr>
    </w:pPr>
  </w:p>
  <w:p w14:paraId="7CE79009" w14:textId="15FDFA1B" w:rsidR="00CC77DA" w:rsidRPr="00E750C2" w:rsidRDefault="006E7917">
    <w:pPr>
      <w:pStyle w:val="Hlavika"/>
      <w:rPr>
        <w:rFonts w:ascii="Calibri" w:hAnsi="Calibri" w:cs="Calibri"/>
        <w:sz w:val="18"/>
        <w:szCs w:val="18"/>
      </w:rPr>
    </w:pPr>
    <w:r>
      <w:rPr>
        <w:sz w:val="18"/>
        <w:szCs w:val="18"/>
      </w:rPr>
      <w:tab/>
    </w:r>
    <w:r>
      <w:rPr>
        <w:sz w:val="18"/>
        <w:szCs w:val="18"/>
      </w:rPr>
      <w:tab/>
    </w:r>
    <w:r w:rsidRPr="00E750C2">
      <w:rPr>
        <w:rFonts w:ascii="Calibri" w:hAnsi="Calibri" w:cs="Calibri"/>
        <w:sz w:val="18"/>
        <w:szCs w:val="18"/>
      </w:rPr>
      <w:t xml:space="preserve">Príloha č. 3 Vyzvania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65016" w14:textId="77777777" w:rsidR="00632B46" w:rsidRDefault="00632B4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626C"/>
    <w:multiLevelType w:val="multilevel"/>
    <w:tmpl w:val="193C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A4E24"/>
    <w:multiLevelType w:val="multilevel"/>
    <w:tmpl w:val="077E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15F77"/>
    <w:multiLevelType w:val="multilevel"/>
    <w:tmpl w:val="5B66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81D48"/>
    <w:multiLevelType w:val="hybridMultilevel"/>
    <w:tmpl w:val="7944990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7086629"/>
    <w:multiLevelType w:val="multilevel"/>
    <w:tmpl w:val="FEF2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873A4"/>
    <w:multiLevelType w:val="hybridMultilevel"/>
    <w:tmpl w:val="243EC2B4"/>
    <w:lvl w:ilvl="0" w:tplc="96A25FC2">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25416C2D"/>
    <w:multiLevelType w:val="multilevel"/>
    <w:tmpl w:val="8C72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4F4B1D"/>
    <w:multiLevelType w:val="hybridMultilevel"/>
    <w:tmpl w:val="D5A25402"/>
    <w:lvl w:ilvl="0" w:tplc="86886E8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F3B1952"/>
    <w:multiLevelType w:val="multilevel"/>
    <w:tmpl w:val="3390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EB0C64"/>
    <w:multiLevelType w:val="hybridMultilevel"/>
    <w:tmpl w:val="F86614B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6E87402"/>
    <w:multiLevelType w:val="multilevel"/>
    <w:tmpl w:val="72FCA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8015FF"/>
    <w:multiLevelType w:val="multilevel"/>
    <w:tmpl w:val="F954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127E4E"/>
    <w:multiLevelType w:val="hybridMultilevel"/>
    <w:tmpl w:val="6944DCA8"/>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992785E"/>
    <w:multiLevelType w:val="hybridMultilevel"/>
    <w:tmpl w:val="753854C6"/>
    <w:lvl w:ilvl="0" w:tplc="041B000F">
      <w:start w:val="1"/>
      <w:numFmt w:val="decimal"/>
      <w:lvlText w:val="%1."/>
      <w:lvlJc w:val="left"/>
      <w:pPr>
        <w:ind w:left="943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4" w15:restartNumberingAfterBreak="0">
    <w:nsid w:val="5A5D5DF6"/>
    <w:multiLevelType w:val="hybridMultilevel"/>
    <w:tmpl w:val="1FFEBB7E"/>
    <w:lvl w:ilvl="0" w:tplc="A5F07280">
      <w:start w:val="1"/>
      <w:numFmt w:val="decimal"/>
      <w:lvlText w:val="%1.)"/>
      <w:lvlJc w:val="left"/>
      <w:pPr>
        <w:ind w:left="420" w:hanging="360"/>
      </w:pPr>
      <w:rPr>
        <w:rFonts w:hint="default"/>
        <w:sz w:val="23"/>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5" w15:restartNumberingAfterBreak="0">
    <w:nsid w:val="5DCA4D1E"/>
    <w:multiLevelType w:val="hybridMultilevel"/>
    <w:tmpl w:val="40403F54"/>
    <w:lvl w:ilvl="0" w:tplc="E5324284">
      <w:start w:val="1"/>
      <w:numFmt w:val="lowerLetter"/>
      <w:lvlText w:val="%1)"/>
      <w:lvlJc w:val="left"/>
      <w:pPr>
        <w:ind w:left="644" w:hanging="360"/>
      </w:pPr>
      <w:rPr>
        <w:rFonts w:hint="default"/>
        <w:b w:val="0"/>
        <w:bCs/>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6" w15:restartNumberingAfterBreak="0">
    <w:nsid w:val="661A3428"/>
    <w:multiLevelType w:val="hybridMultilevel"/>
    <w:tmpl w:val="D43EFE7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86D3936"/>
    <w:multiLevelType w:val="multilevel"/>
    <w:tmpl w:val="2022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5467B3"/>
    <w:multiLevelType w:val="hybridMultilevel"/>
    <w:tmpl w:val="16425CC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num w:numId="1" w16cid:durableId="1491748123">
    <w:abstractNumId w:val="14"/>
  </w:num>
  <w:num w:numId="2" w16cid:durableId="548886298">
    <w:abstractNumId w:val="13"/>
  </w:num>
  <w:num w:numId="3" w16cid:durableId="1853294795">
    <w:abstractNumId w:val="3"/>
  </w:num>
  <w:num w:numId="4" w16cid:durableId="1981568380">
    <w:abstractNumId w:val="9"/>
  </w:num>
  <w:num w:numId="5" w16cid:durableId="1985046015">
    <w:abstractNumId w:val="15"/>
  </w:num>
  <w:num w:numId="6" w16cid:durableId="1084911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512785">
    <w:abstractNumId w:val="2"/>
  </w:num>
  <w:num w:numId="8" w16cid:durableId="355346297">
    <w:abstractNumId w:val="6"/>
  </w:num>
  <w:num w:numId="9" w16cid:durableId="2008164450">
    <w:abstractNumId w:val="4"/>
  </w:num>
  <w:num w:numId="10" w16cid:durableId="411463581">
    <w:abstractNumId w:val="17"/>
  </w:num>
  <w:num w:numId="11" w16cid:durableId="868252978">
    <w:abstractNumId w:val="7"/>
  </w:num>
  <w:num w:numId="12" w16cid:durableId="949823351">
    <w:abstractNumId w:val="5"/>
  </w:num>
  <w:num w:numId="13" w16cid:durableId="218058109">
    <w:abstractNumId w:val="8"/>
  </w:num>
  <w:num w:numId="14" w16cid:durableId="827743475">
    <w:abstractNumId w:val="0"/>
  </w:num>
  <w:num w:numId="15" w16cid:durableId="107244602">
    <w:abstractNumId w:val="10"/>
  </w:num>
  <w:num w:numId="16" w16cid:durableId="493302914">
    <w:abstractNumId w:val="11"/>
  </w:num>
  <w:num w:numId="17" w16cid:durableId="818769604">
    <w:abstractNumId w:val="1"/>
  </w:num>
  <w:num w:numId="18" w16cid:durableId="1042824955">
    <w:abstractNumId w:val="16"/>
  </w:num>
  <w:num w:numId="19" w16cid:durableId="13334860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A2C"/>
    <w:rsid w:val="0000778C"/>
    <w:rsid w:val="00047B30"/>
    <w:rsid w:val="00097030"/>
    <w:rsid w:val="000E05D9"/>
    <w:rsid w:val="001077E7"/>
    <w:rsid w:val="00121741"/>
    <w:rsid w:val="00180B8D"/>
    <w:rsid w:val="0019438D"/>
    <w:rsid w:val="00195FEF"/>
    <w:rsid w:val="001F4F57"/>
    <w:rsid w:val="00203DB7"/>
    <w:rsid w:val="002401A3"/>
    <w:rsid w:val="00240FB7"/>
    <w:rsid w:val="002459CF"/>
    <w:rsid w:val="00263B9F"/>
    <w:rsid w:val="00284127"/>
    <w:rsid w:val="002E12B4"/>
    <w:rsid w:val="002F775D"/>
    <w:rsid w:val="00302A2C"/>
    <w:rsid w:val="003527EE"/>
    <w:rsid w:val="00361978"/>
    <w:rsid w:val="003D5785"/>
    <w:rsid w:val="004029F1"/>
    <w:rsid w:val="00406C5D"/>
    <w:rsid w:val="00494FA8"/>
    <w:rsid w:val="004D2ABB"/>
    <w:rsid w:val="004F2B11"/>
    <w:rsid w:val="00510720"/>
    <w:rsid w:val="00576DAF"/>
    <w:rsid w:val="00583F5F"/>
    <w:rsid w:val="00591131"/>
    <w:rsid w:val="005A02FF"/>
    <w:rsid w:val="005F07BE"/>
    <w:rsid w:val="005F7CB3"/>
    <w:rsid w:val="0062292D"/>
    <w:rsid w:val="00632B46"/>
    <w:rsid w:val="00643354"/>
    <w:rsid w:val="00677CE9"/>
    <w:rsid w:val="006E2CF2"/>
    <w:rsid w:val="006E7917"/>
    <w:rsid w:val="006F3CDD"/>
    <w:rsid w:val="00726CCB"/>
    <w:rsid w:val="00790C3C"/>
    <w:rsid w:val="00791205"/>
    <w:rsid w:val="007B6387"/>
    <w:rsid w:val="007B6698"/>
    <w:rsid w:val="007C5A4D"/>
    <w:rsid w:val="00883574"/>
    <w:rsid w:val="008A396F"/>
    <w:rsid w:val="008C2BAC"/>
    <w:rsid w:val="009406E4"/>
    <w:rsid w:val="00954626"/>
    <w:rsid w:val="00963100"/>
    <w:rsid w:val="00971AA1"/>
    <w:rsid w:val="00A0385C"/>
    <w:rsid w:val="00A13F23"/>
    <w:rsid w:val="00A27B4F"/>
    <w:rsid w:val="00A7037E"/>
    <w:rsid w:val="00A77978"/>
    <w:rsid w:val="00A96ADB"/>
    <w:rsid w:val="00AE60E8"/>
    <w:rsid w:val="00B1503C"/>
    <w:rsid w:val="00B16696"/>
    <w:rsid w:val="00B3398D"/>
    <w:rsid w:val="00B6052F"/>
    <w:rsid w:val="00B7098B"/>
    <w:rsid w:val="00BA4392"/>
    <w:rsid w:val="00BA48BE"/>
    <w:rsid w:val="00C43123"/>
    <w:rsid w:val="00CC77DA"/>
    <w:rsid w:val="00D35D45"/>
    <w:rsid w:val="00D446CF"/>
    <w:rsid w:val="00D67EE0"/>
    <w:rsid w:val="00D92010"/>
    <w:rsid w:val="00DC0AB6"/>
    <w:rsid w:val="00DC12E3"/>
    <w:rsid w:val="00DF7995"/>
    <w:rsid w:val="00E0004F"/>
    <w:rsid w:val="00E342BE"/>
    <w:rsid w:val="00E6146B"/>
    <w:rsid w:val="00E750C2"/>
    <w:rsid w:val="00EB1D90"/>
    <w:rsid w:val="00F1203A"/>
    <w:rsid w:val="00F26E79"/>
    <w:rsid w:val="00F35D15"/>
    <w:rsid w:val="00FB6606"/>
    <w:rsid w:val="00FF2CB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6AA91"/>
  <w15:chartTrackingRefBased/>
  <w15:docId w15:val="{E401BA48-B2AB-40EE-A8FF-2C1A4801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71AA1"/>
    <w:pPr>
      <w:spacing w:after="160" w:line="259" w:lineRule="auto"/>
    </w:pPr>
    <w:rPr>
      <w:rFonts w:asciiTheme="minorHAnsi" w:eastAsia="Times New Roman" w:hAnsiTheme="minorHAnsi" w:cs="Times New Roman"/>
      <w:sz w:val="22"/>
      <w:szCs w:val="22"/>
    </w:rPr>
  </w:style>
  <w:style w:type="paragraph" w:styleId="Nadpis1">
    <w:name w:val="heading 1"/>
    <w:basedOn w:val="Normlny"/>
    <w:next w:val="Normlny"/>
    <w:link w:val="Nadpis1Char"/>
    <w:uiPriority w:val="9"/>
    <w:qFormat/>
    <w:rsid w:val="00302A2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dpis2">
    <w:name w:val="heading 2"/>
    <w:basedOn w:val="Normlny"/>
    <w:next w:val="Normlny"/>
    <w:link w:val="Nadpis2Char"/>
    <w:uiPriority w:val="9"/>
    <w:semiHidden/>
    <w:unhideWhenUsed/>
    <w:qFormat/>
    <w:rsid w:val="00302A2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dpis3">
    <w:name w:val="heading 3"/>
    <w:basedOn w:val="Normlny"/>
    <w:next w:val="Normlny"/>
    <w:link w:val="Nadpis3Char"/>
    <w:uiPriority w:val="9"/>
    <w:semiHidden/>
    <w:unhideWhenUsed/>
    <w:qFormat/>
    <w:rsid w:val="00302A2C"/>
    <w:pPr>
      <w:keepNext/>
      <w:keepLines/>
      <w:spacing w:before="160" w:after="80"/>
      <w:outlineLvl w:val="2"/>
    </w:pPr>
    <w:rPr>
      <w:rFonts w:eastAsiaTheme="majorEastAsia" w:cstheme="majorBidi"/>
      <w:color w:val="365F91" w:themeColor="accent1" w:themeShade="BF"/>
      <w:sz w:val="28"/>
      <w:szCs w:val="28"/>
    </w:rPr>
  </w:style>
  <w:style w:type="paragraph" w:styleId="Nadpis4">
    <w:name w:val="heading 4"/>
    <w:basedOn w:val="Normlny"/>
    <w:next w:val="Normlny"/>
    <w:link w:val="Nadpis4Char"/>
    <w:uiPriority w:val="9"/>
    <w:semiHidden/>
    <w:unhideWhenUsed/>
    <w:qFormat/>
    <w:rsid w:val="00302A2C"/>
    <w:pPr>
      <w:keepNext/>
      <w:keepLines/>
      <w:spacing w:before="80" w:after="40"/>
      <w:outlineLvl w:val="3"/>
    </w:pPr>
    <w:rPr>
      <w:rFonts w:eastAsiaTheme="majorEastAsia" w:cstheme="majorBidi"/>
      <w:i/>
      <w:iCs/>
      <w:color w:val="365F91" w:themeColor="accent1" w:themeShade="BF"/>
    </w:rPr>
  </w:style>
  <w:style w:type="paragraph" w:styleId="Nadpis5">
    <w:name w:val="heading 5"/>
    <w:basedOn w:val="Normlny"/>
    <w:next w:val="Normlny"/>
    <w:link w:val="Nadpis5Char"/>
    <w:uiPriority w:val="9"/>
    <w:semiHidden/>
    <w:unhideWhenUsed/>
    <w:qFormat/>
    <w:rsid w:val="00302A2C"/>
    <w:pPr>
      <w:keepNext/>
      <w:keepLines/>
      <w:spacing w:before="80" w:after="40"/>
      <w:outlineLvl w:val="4"/>
    </w:pPr>
    <w:rPr>
      <w:rFonts w:eastAsiaTheme="majorEastAsia" w:cstheme="majorBidi"/>
      <w:color w:val="365F91" w:themeColor="accent1" w:themeShade="BF"/>
    </w:rPr>
  </w:style>
  <w:style w:type="paragraph" w:styleId="Nadpis6">
    <w:name w:val="heading 6"/>
    <w:basedOn w:val="Normlny"/>
    <w:next w:val="Normlny"/>
    <w:link w:val="Nadpis6Char"/>
    <w:uiPriority w:val="9"/>
    <w:semiHidden/>
    <w:unhideWhenUsed/>
    <w:qFormat/>
    <w:rsid w:val="00302A2C"/>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302A2C"/>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302A2C"/>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302A2C"/>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02A2C"/>
    <w:rPr>
      <w:rFonts w:asciiTheme="majorHAnsi" w:eastAsiaTheme="majorEastAsia" w:hAnsiTheme="majorHAnsi" w:cstheme="majorBidi"/>
      <w:color w:val="365F91" w:themeColor="accent1" w:themeShade="BF"/>
      <w:sz w:val="40"/>
      <w:szCs w:val="40"/>
    </w:rPr>
  </w:style>
  <w:style w:type="character" w:customStyle="1" w:styleId="Nadpis2Char">
    <w:name w:val="Nadpis 2 Char"/>
    <w:basedOn w:val="Predvolenpsmoodseku"/>
    <w:link w:val="Nadpis2"/>
    <w:uiPriority w:val="9"/>
    <w:semiHidden/>
    <w:rsid w:val="00302A2C"/>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Predvolenpsmoodseku"/>
    <w:link w:val="Nadpis3"/>
    <w:uiPriority w:val="9"/>
    <w:semiHidden/>
    <w:rsid w:val="00302A2C"/>
    <w:rPr>
      <w:rFonts w:asciiTheme="minorHAnsi" w:eastAsiaTheme="majorEastAsia" w:hAnsiTheme="minorHAnsi" w:cstheme="majorBidi"/>
      <w:color w:val="365F91" w:themeColor="accent1" w:themeShade="BF"/>
      <w:sz w:val="28"/>
      <w:szCs w:val="28"/>
    </w:rPr>
  </w:style>
  <w:style w:type="character" w:customStyle="1" w:styleId="Nadpis4Char">
    <w:name w:val="Nadpis 4 Char"/>
    <w:basedOn w:val="Predvolenpsmoodseku"/>
    <w:link w:val="Nadpis4"/>
    <w:uiPriority w:val="9"/>
    <w:semiHidden/>
    <w:rsid w:val="00302A2C"/>
    <w:rPr>
      <w:rFonts w:asciiTheme="minorHAnsi" w:eastAsiaTheme="majorEastAsia" w:hAnsiTheme="minorHAnsi" w:cstheme="majorBidi"/>
      <w:i/>
      <w:iCs/>
      <w:color w:val="365F91" w:themeColor="accent1" w:themeShade="BF"/>
    </w:rPr>
  </w:style>
  <w:style w:type="character" w:customStyle="1" w:styleId="Nadpis5Char">
    <w:name w:val="Nadpis 5 Char"/>
    <w:basedOn w:val="Predvolenpsmoodseku"/>
    <w:link w:val="Nadpis5"/>
    <w:uiPriority w:val="9"/>
    <w:semiHidden/>
    <w:rsid w:val="00302A2C"/>
    <w:rPr>
      <w:rFonts w:asciiTheme="minorHAnsi" w:eastAsiaTheme="majorEastAsia" w:hAnsiTheme="minorHAnsi" w:cstheme="majorBidi"/>
      <w:color w:val="365F91" w:themeColor="accent1" w:themeShade="BF"/>
    </w:rPr>
  </w:style>
  <w:style w:type="character" w:customStyle="1" w:styleId="Nadpis6Char">
    <w:name w:val="Nadpis 6 Char"/>
    <w:basedOn w:val="Predvolenpsmoodseku"/>
    <w:link w:val="Nadpis6"/>
    <w:uiPriority w:val="9"/>
    <w:semiHidden/>
    <w:rsid w:val="00302A2C"/>
    <w:rPr>
      <w:rFonts w:asciiTheme="minorHAnsi" w:eastAsiaTheme="majorEastAsia" w:hAnsiTheme="minorHAnsi" w:cstheme="majorBidi"/>
      <w:i/>
      <w:iCs/>
      <w:color w:val="595959" w:themeColor="text1" w:themeTint="A6"/>
    </w:rPr>
  </w:style>
  <w:style w:type="character" w:customStyle="1" w:styleId="Nadpis7Char">
    <w:name w:val="Nadpis 7 Char"/>
    <w:basedOn w:val="Predvolenpsmoodseku"/>
    <w:link w:val="Nadpis7"/>
    <w:uiPriority w:val="9"/>
    <w:semiHidden/>
    <w:rsid w:val="00302A2C"/>
    <w:rPr>
      <w:rFonts w:asciiTheme="minorHAnsi" w:eastAsiaTheme="majorEastAsia" w:hAnsiTheme="minorHAnsi" w:cstheme="majorBidi"/>
      <w:color w:val="595959" w:themeColor="text1" w:themeTint="A6"/>
    </w:rPr>
  </w:style>
  <w:style w:type="character" w:customStyle="1" w:styleId="Nadpis8Char">
    <w:name w:val="Nadpis 8 Char"/>
    <w:basedOn w:val="Predvolenpsmoodseku"/>
    <w:link w:val="Nadpis8"/>
    <w:uiPriority w:val="9"/>
    <w:semiHidden/>
    <w:rsid w:val="00302A2C"/>
    <w:rPr>
      <w:rFonts w:asciiTheme="minorHAnsi" w:eastAsiaTheme="majorEastAsia" w:hAnsiTheme="minorHAnsi" w:cstheme="majorBidi"/>
      <w:i/>
      <w:iCs/>
      <w:color w:val="272727" w:themeColor="text1" w:themeTint="D8"/>
    </w:rPr>
  </w:style>
  <w:style w:type="character" w:customStyle="1" w:styleId="Nadpis9Char">
    <w:name w:val="Nadpis 9 Char"/>
    <w:basedOn w:val="Predvolenpsmoodseku"/>
    <w:link w:val="Nadpis9"/>
    <w:uiPriority w:val="9"/>
    <w:semiHidden/>
    <w:rsid w:val="00302A2C"/>
    <w:rPr>
      <w:rFonts w:asciiTheme="minorHAnsi" w:eastAsiaTheme="majorEastAsia" w:hAnsiTheme="minorHAnsi" w:cstheme="majorBidi"/>
      <w:color w:val="272727" w:themeColor="text1" w:themeTint="D8"/>
    </w:rPr>
  </w:style>
  <w:style w:type="paragraph" w:styleId="Nzov">
    <w:name w:val="Title"/>
    <w:basedOn w:val="Normlny"/>
    <w:next w:val="Normlny"/>
    <w:link w:val="NzovChar"/>
    <w:uiPriority w:val="10"/>
    <w:qFormat/>
    <w:rsid w:val="00302A2C"/>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302A2C"/>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302A2C"/>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302A2C"/>
    <w:rPr>
      <w:rFonts w:asciiTheme="minorHAnsi" w:eastAsiaTheme="majorEastAsia" w:hAnsiTheme="minorHAnsi" w:cstheme="majorBidi"/>
      <w:color w:val="595959" w:themeColor="text1" w:themeTint="A6"/>
      <w:spacing w:val="15"/>
      <w:sz w:val="28"/>
      <w:szCs w:val="28"/>
    </w:rPr>
  </w:style>
  <w:style w:type="paragraph" w:styleId="Citcia">
    <w:name w:val="Quote"/>
    <w:basedOn w:val="Normlny"/>
    <w:next w:val="Normlny"/>
    <w:link w:val="CitciaChar"/>
    <w:uiPriority w:val="29"/>
    <w:qFormat/>
    <w:rsid w:val="00302A2C"/>
    <w:pPr>
      <w:spacing w:before="160"/>
      <w:jc w:val="center"/>
    </w:pPr>
    <w:rPr>
      <w:i/>
      <w:iCs/>
      <w:color w:val="404040" w:themeColor="text1" w:themeTint="BF"/>
    </w:rPr>
  </w:style>
  <w:style w:type="character" w:customStyle="1" w:styleId="CitciaChar">
    <w:name w:val="Citácia Char"/>
    <w:basedOn w:val="Predvolenpsmoodseku"/>
    <w:link w:val="Citcia"/>
    <w:uiPriority w:val="29"/>
    <w:rsid w:val="00302A2C"/>
    <w:rPr>
      <w:i/>
      <w:iCs/>
      <w:color w:val="404040" w:themeColor="text1" w:themeTint="BF"/>
    </w:rPr>
  </w:style>
  <w:style w:type="paragraph" w:styleId="Odsekzoznamu">
    <w:name w:val="List Paragraph"/>
    <w:basedOn w:val="Normlny"/>
    <w:uiPriority w:val="34"/>
    <w:qFormat/>
    <w:rsid w:val="00302A2C"/>
    <w:pPr>
      <w:ind w:left="720"/>
      <w:contextualSpacing/>
    </w:pPr>
  </w:style>
  <w:style w:type="character" w:styleId="Intenzvnezvraznenie">
    <w:name w:val="Intense Emphasis"/>
    <w:basedOn w:val="Predvolenpsmoodseku"/>
    <w:uiPriority w:val="21"/>
    <w:qFormat/>
    <w:rsid w:val="00302A2C"/>
    <w:rPr>
      <w:i/>
      <w:iCs/>
      <w:color w:val="365F91" w:themeColor="accent1" w:themeShade="BF"/>
    </w:rPr>
  </w:style>
  <w:style w:type="paragraph" w:styleId="Zvraznencitcia">
    <w:name w:val="Intense Quote"/>
    <w:basedOn w:val="Normlny"/>
    <w:next w:val="Normlny"/>
    <w:link w:val="ZvraznencitciaChar"/>
    <w:uiPriority w:val="30"/>
    <w:qFormat/>
    <w:rsid w:val="00302A2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ZvraznencitciaChar">
    <w:name w:val="Zvýraznená citácia Char"/>
    <w:basedOn w:val="Predvolenpsmoodseku"/>
    <w:link w:val="Zvraznencitcia"/>
    <w:uiPriority w:val="30"/>
    <w:rsid w:val="00302A2C"/>
    <w:rPr>
      <w:i/>
      <w:iCs/>
      <w:color w:val="365F91" w:themeColor="accent1" w:themeShade="BF"/>
    </w:rPr>
  </w:style>
  <w:style w:type="character" w:styleId="Zvraznenodkaz">
    <w:name w:val="Intense Reference"/>
    <w:basedOn w:val="Predvolenpsmoodseku"/>
    <w:uiPriority w:val="32"/>
    <w:qFormat/>
    <w:rsid w:val="00302A2C"/>
    <w:rPr>
      <w:b/>
      <w:bCs/>
      <w:smallCaps/>
      <w:color w:val="365F91" w:themeColor="accent1" w:themeShade="BF"/>
      <w:spacing w:val="5"/>
    </w:rPr>
  </w:style>
  <w:style w:type="paragraph" w:styleId="Hlavika">
    <w:name w:val="header"/>
    <w:basedOn w:val="Normlny"/>
    <w:link w:val="HlavikaChar"/>
    <w:uiPriority w:val="99"/>
    <w:unhideWhenUsed/>
    <w:rsid w:val="00CC77DA"/>
    <w:pPr>
      <w:tabs>
        <w:tab w:val="center" w:pos="4536"/>
        <w:tab w:val="right" w:pos="9072"/>
      </w:tabs>
    </w:pPr>
  </w:style>
  <w:style w:type="character" w:customStyle="1" w:styleId="HlavikaChar">
    <w:name w:val="Hlavička Char"/>
    <w:basedOn w:val="Predvolenpsmoodseku"/>
    <w:link w:val="Hlavika"/>
    <w:uiPriority w:val="99"/>
    <w:rsid w:val="00CC77DA"/>
  </w:style>
  <w:style w:type="paragraph" w:styleId="Pta">
    <w:name w:val="footer"/>
    <w:basedOn w:val="Normlny"/>
    <w:link w:val="PtaChar"/>
    <w:uiPriority w:val="99"/>
    <w:unhideWhenUsed/>
    <w:rsid w:val="00CC77DA"/>
    <w:pPr>
      <w:tabs>
        <w:tab w:val="center" w:pos="4536"/>
        <w:tab w:val="right" w:pos="9072"/>
      </w:tabs>
    </w:pPr>
  </w:style>
  <w:style w:type="character" w:customStyle="1" w:styleId="PtaChar">
    <w:name w:val="Päta Char"/>
    <w:basedOn w:val="Predvolenpsmoodseku"/>
    <w:link w:val="Pta"/>
    <w:uiPriority w:val="99"/>
    <w:rsid w:val="00CC77DA"/>
  </w:style>
  <w:style w:type="paragraph" w:customStyle="1" w:styleId="Default">
    <w:name w:val="Default"/>
    <w:rsid w:val="00CC77DA"/>
    <w:pPr>
      <w:autoSpaceDE w:val="0"/>
      <w:autoSpaceDN w:val="0"/>
      <w:adjustRightInd w:val="0"/>
    </w:pPr>
    <w:rPr>
      <w:rFonts w:ascii="Calibri" w:hAnsi="Calibri" w:cs="Calibri"/>
      <w:color w:val="000000"/>
    </w:rPr>
  </w:style>
  <w:style w:type="table" w:styleId="Mriekatabuky">
    <w:name w:val="Table Grid"/>
    <w:basedOn w:val="Normlnatabuka"/>
    <w:uiPriority w:val="59"/>
    <w:rsid w:val="00971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čiarou 007,Text poznámky pod čiarou 007 Char Char,Text poznámky pod čiarou 007 Char Char Char Char,Text poznámky pod čiarou 007 Char Char Char Char Char,_Poznámka pod čiarou,Text poznámky pod èiarou 007,stile 1"/>
    <w:basedOn w:val="Normlny"/>
    <w:link w:val="TextpoznmkypodiarouChar"/>
    <w:uiPriority w:val="99"/>
    <w:unhideWhenUsed/>
    <w:qFormat/>
    <w:rsid w:val="00B6052F"/>
    <w:pPr>
      <w:spacing w:after="0" w:line="240" w:lineRule="auto"/>
    </w:pPr>
    <w:rPr>
      <w:rFonts w:ascii="Calibri" w:eastAsiaTheme="minorHAnsi" w:hAnsi="Calibri" w:cs="Calibri"/>
      <w:sz w:val="20"/>
      <w:szCs w:val="20"/>
    </w:rPr>
  </w:style>
  <w:style w:type="character" w:customStyle="1" w:styleId="TextpoznmkypodiarouChar">
    <w:name w:val="Text poznámky pod čiarou Char"/>
    <w:aliases w:val="Text poznámky pod čiarou 007 Char,Text poznámky pod čiarou 007 Char Char Char,Text poznámky pod čiarou 007 Char Char Char Char Char1,Text poznámky pod čiarou 007 Char Char Char Char Char Char,_Poznámka pod čiarou Char"/>
    <w:basedOn w:val="Predvolenpsmoodseku"/>
    <w:link w:val="Textpoznmkypodiarou"/>
    <w:uiPriority w:val="99"/>
    <w:rsid w:val="00B6052F"/>
    <w:rPr>
      <w:rFonts w:ascii="Calibri" w:hAnsi="Calibri" w:cs="Calibri"/>
      <w:sz w:val="20"/>
      <w:szCs w:val="20"/>
    </w:rPr>
  </w:style>
  <w:style w:type="character" w:styleId="Odkaznapoznmkupodiarou">
    <w:name w:val="footnote reference"/>
    <w:basedOn w:val="Predvolenpsmoodseku"/>
    <w:uiPriority w:val="99"/>
    <w:semiHidden/>
    <w:unhideWhenUsed/>
    <w:rsid w:val="00B6052F"/>
    <w:rPr>
      <w:vertAlign w:val="superscript"/>
    </w:rPr>
  </w:style>
  <w:style w:type="character" w:styleId="Hypertextovprepojenie">
    <w:name w:val="Hyperlink"/>
    <w:basedOn w:val="Predvolenpsmoodseku"/>
    <w:uiPriority w:val="99"/>
    <w:unhideWhenUsed/>
    <w:rsid w:val="00B6052F"/>
    <w:rPr>
      <w:color w:val="0000FF" w:themeColor="hyperlink"/>
      <w:u w:val="single"/>
    </w:rPr>
  </w:style>
  <w:style w:type="character" w:styleId="Odkaznakomentr">
    <w:name w:val="annotation reference"/>
    <w:basedOn w:val="Predvolenpsmoodseku"/>
    <w:uiPriority w:val="99"/>
    <w:semiHidden/>
    <w:unhideWhenUsed/>
    <w:rsid w:val="00097030"/>
    <w:rPr>
      <w:sz w:val="16"/>
      <w:szCs w:val="16"/>
    </w:rPr>
  </w:style>
  <w:style w:type="paragraph" w:styleId="Textkomentra">
    <w:name w:val="annotation text"/>
    <w:basedOn w:val="Normlny"/>
    <w:link w:val="TextkomentraChar"/>
    <w:uiPriority w:val="99"/>
    <w:unhideWhenUsed/>
    <w:rsid w:val="00097030"/>
    <w:pPr>
      <w:spacing w:line="240" w:lineRule="auto"/>
    </w:pPr>
    <w:rPr>
      <w:sz w:val="20"/>
      <w:szCs w:val="20"/>
    </w:rPr>
  </w:style>
  <w:style w:type="character" w:customStyle="1" w:styleId="TextkomentraChar">
    <w:name w:val="Text komentára Char"/>
    <w:basedOn w:val="Predvolenpsmoodseku"/>
    <w:link w:val="Textkomentra"/>
    <w:uiPriority w:val="99"/>
    <w:rsid w:val="00097030"/>
    <w:rPr>
      <w:rFonts w:asciiTheme="minorHAnsi" w:eastAsia="Times New Roman" w:hAnsiTheme="minorHAnsi" w:cs="Times New Roman"/>
      <w:sz w:val="20"/>
      <w:szCs w:val="20"/>
    </w:rPr>
  </w:style>
  <w:style w:type="paragraph" w:styleId="Predmetkomentra">
    <w:name w:val="annotation subject"/>
    <w:basedOn w:val="Textkomentra"/>
    <w:next w:val="Textkomentra"/>
    <w:link w:val="PredmetkomentraChar"/>
    <w:uiPriority w:val="99"/>
    <w:semiHidden/>
    <w:unhideWhenUsed/>
    <w:rsid w:val="00097030"/>
    <w:rPr>
      <w:b/>
      <w:bCs/>
    </w:rPr>
  </w:style>
  <w:style w:type="character" w:customStyle="1" w:styleId="PredmetkomentraChar">
    <w:name w:val="Predmet komentára Char"/>
    <w:basedOn w:val="TextkomentraChar"/>
    <w:link w:val="Predmetkomentra"/>
    <w:uiPriority w:val="99"/>
    <w:semiHidden/>
    <w:rsid w:val="00097030"/>
    <w:rPr>
      <w:rFonts w:asciiTheme="minorHAnsi" w:eastAsia="Times New Roman" w:hAnsiTheme="minorHAnsi" w:cs="Times New Roman"/>
      <w:b/>
      <w:bCs/>
      <w:sz w:val="20"/>
      <w:szCs w:val="20"/>
    </w:rPr>
  </w:style>
  <w:style w:type="table" w:styleId="Tabukasmriekou1svetlzvraznenie1">
    <w:name w:val="Grid Table 1 Light Accent 1"/>
    <w:basedOn w:val="Normlnatabuka"/>
    <w:uiPriority w:val="46"/>
    <w:rsid w:val="00A0385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ukasmriekou4zvraznenie1">
    <w:name w:val="Grid Table 4 Accent 1"/>
    <w:basedOn w:val="Normlnatabuka"/>
    <w:uiPriority w:val="49"/>
    <w:rsid w:val="003527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ukasmriekou3">
    <w:name w:val="Grid Table 3"/>
    <w:basedOn w:val="Normlnatabuka"/>
    <w:uiPriority w:val="48"/>
    <w:rsid w:val="003527E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0712">
      <w:bodyDiv w:val="1"/>
      <w:marLeft w:val="0"/>
      <w:marRight w:val="0"/>
      <w:marTop w:val="0"/>
      <w:marBottom w:val="0"/>
      <w:divBdr>
        <w:top w:val="none" w:sz="0" w:space="0" w:color="auto"/>
        <w:left w:val="none" w:sz="0" w:space="0" w:color="auto"/>
        <w:bottom w:val="none" w:sz="0" w:space="0" w:color="auto"/>
        <w:right w:val="none" w:sz="0" w:space="0" w:color="auto"/>
      </w:divBdr>
      <w:divsChild>
        <w:div w:id="2046252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6431560">
      <w:bodyDiv w:val="1"/>
      <w:marLeft w:val="0"/>
      <w:marRight w:val="0"/>
      <w:marTop w:val="0"/>
      <w:marBottom w:val="0"/>
      <w:divBdr>
        <w:top w:val="none" w:sz="0" w:space="0" w:color="auto"/>
        <w:left w:val="none" w:sz="0" w:space="0" w:color="auto"/>
        <w:bottom w:val="none" w:sz="0" w:space="0" w:color="auto"/>
        <w:right w:val="none" w:sz="0" w:space="0" w:color="auto"/>
      </w:divBdr>
      <w:divsChild>
        <w:div w:id="1523588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7386295">
      <w:bodyDiv w:val="1"/>
      <w:marLeft w:val="0"/>
      <w:marRight w:val="0"/>
      <w:marTop w:val="0"/>
      <w:marBottom w:val="0"/>
      <w:divBdr>
        <w:top w:val="none" w:sz="0" w:space="0" w:color="auto"/>
        <w:left w:val="none" w:sz="0" w:space="0" w:color="auto"/>
        <w:bottom w:val="none" w:sz="0" w:space="0" w:color="auto"/>
        <w:right w:val="none" w:sz="0" w:space="0" w:color="auto"/>
      </w:divBdr>
    </w:div>
    <w:div w:id="755327799">
      <w:bodyDiv w:val="1"/>
      <w:marLeft w:val="0"/>
      <w:marRight w:val="0"/>
      <w:marTop w:val="0"/>
      <w:marBottom w:val="0"/>
      <w:divBdr>
        <w:top w:val="none" w:sz="0" w:space="0" w:color="auto"/>
        <w:left w:val="none" w:sz="0" w:space="0" w:color="auto"/>
        <w:bottom w:val="none" w:sz="0" w:space="0" w:color="auto"/>
        <w:right w:val="none" w:sz="0" w:space="0" w:color="auto"/>
      </w:divBdr>
    </w:div>
    <w:div w:id="904804330">
      <w:bodyDiv w:val="1"/>
      <w:marLeft w:val="0"/>
      <w:marRight w:val="0"/>
      <w:marTop w:val="0"/>
      <w:marBottom w:val="0"/>
      <w:divBdr>
        <w:top w:val="none" w:sz="0" w:space="0" w:color="auto"/>
        <w:left w:val="none" w:sz="0" w:space="0" w:color="auto"/>
        <w:bottom w:val="none" w:sz="0" w:space="0" w:color="auto"/>
        <w:right w:val="none" w:sz="0" w:space="0" w:color="auto"/>
      </w:divBdr>
    </w:div>
    <w:div w:id="931814563">
      <w:bodyDiv w:val="1"/>
      <w:marLeft w:val="0"/>
      <w:marRight w:val="0"/>
      <w:marTop w:val="0"/>
      <w:marBottom w:val="0"/>
      <w:divBdr>
        <w:top w:val="none" w:sz="0" w:space="0" w:color="auto"/>
        <w:left w:val="none" w:sz="0" w:space="0" w:color="auto"/>
        <w:bottom w:val="none" w:sz="0" w:space="0" w:color="auto"/>
        <w:right w:val="none" w:sz="0" w:space="0" w:color="auto"/>
      </w:divBdr>
      <w:divsChild>
        <w:div w:id="523713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766692">
      <w:bodyDiv w:val="1"/>
      <w:marLeft w:val="0"/>
      <w:marRight w:val="0"/>
      <w:marTop w:val="0"/>
      <w:marBottom w:val="0"/>
      <w:divBdr>
        <w:top w:val="none" w:sz="0" w:space="0" w:color="auto"/>
        <w:left w:val="none" w:sz="0" w:space="0" w:color="auto"/>
        <w:bottom w:val="none" w:sz="0" w:space="0" w:color="auto"/>
        <w:right w:val="none" w:sz="0" w:space="0" w:color="auto"/>
      </w:divBdr>
    </w:div>
    <w:div w:id="1130515778">
      <w:bodyDiv w:val="1"/>
      <w:marLeft w:val="0"/>
      <w:marRight w:val="0"/>
      <w:marTop w:val="0"/>
      <w:marBottom w:val="0"/>
      <w:divBdr>
        <w:top w:val="none" w:sz="0" w:space="0" w:color="auto"/>
        <w:left w:val="none" w:sz="0" w:space="0" w:color="auto"/>
        <w:bottom w:val="none" w:sz="0" w:space="0" w:color="auto"/>
        <w:right w:val="none" w:sz="0" w:space="0" w:color="auto"/>
      </w:divBdr>
    </w:div>
    <w:div w:id="1401632675">
      <w:bodyDiv w:val="1"/>
      <w:marLeft w:val="0"/>
      <w:marRight w:val="0"/>
      <w:marTop w:val="0"/>
      <w:marBottom w:val="0"/>
      <w:divBdr>
        <w:top w:val="none" w:sz="0" w:space="0" w:color="auto"/>
        <w:left w:val="none" w:sz="0" w:space="0" w:color="auto"/>
        <w:bottom w:val="none" w:sz="0" w:space="0" w:color="auto"/>
        <w:right w:val="none" w:sz="0" w:space="0" w:color="auto"/>
      </w:divBdr>
    </w:div>
    <w:div w:id="1418559097">
      <w:bodyDiv w:val="1"/>
      <w:marLeft w:val="0"/>
      <w:marRight w:val="0"/>
      <w:marTop w:val="0"/>
      <w:marBottom w:val="0"/>
      <w:divBdr>
        <w:top w:val="none" w:sz="0" w:space="0" w:color="auto"/>
        <w:left w:val="none" w:sz="0" w:space="0" w:color="auto"/>
        <w:bottom w:val="none" w:sz="0" w:space="0" w:color="auto"/>
        <w:right w:val="none" w:sz="0" w:space="0" w:color="auto"/>
      </w:divBdr>
    </w:div>
    <w:div w:id="1679622760">
      <w:bodyDiv w:val="1"/>
      <w:marLeft w:val="0"/>
      <w:marRight w:val="0"/>
      <w:marTop w:val="0"/>
      <w:marBottom w:val="0"/>
      <w:divBdr>
        <w:top w:val="none" w:sz="0" w:space="0" w:color="auto"/>
        <w:left w:val="none" w:sz="0" w:space="0" w:color="auto"/>
        <w:bottom w:val="none" w:sz="0" w:space="0" w:color="auto"/>
        <w:right w:val="none" w:sz="0" w:space="0" w:color="auto"/>
      </w:divBdr>
      <w:divsChild>
        <w:div w:id="3467140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0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health.gov.sk/Titulka" TargetMode="External"/><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459</Words>
  <Characters>2620</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
    </vt:vector>
  </TitlesOfParts>
  <Company>Zilinsky samospravny kraj</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Mizeráková Jana</dc:creator>
  <cp:keywords/>
  <dc:description/>
  <cp:lastModifiedBy>Boledovičová Eva</cp:lastModifiedBy>
  <cp:revision>18</cp:revision>
  <cp:lastPrinted>2026-05-12T10:48:00Z</cp:lastPrinted>
  <dcterms:created xsi:type="dcterms:W3CDTF">2026-04-14T10:27:00Z</dcterms:created>
  <dcterms:modified xsi:type="dcterms:W3CDTF">2026-05-28T07:32:00Z</dcterms:modified>
</cp:coreProperties>
</file>